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B7" w:rsidRPr="00323307" w:rsidRDefault="00A87EAD" w:rsidP="00A178B7">
      <w:pPr>
        <w:shd w:val="clear" w:color="auto" w:fill="FFFFFF"/>
        <w:tabs>
          <w:tab w:val="left" w:pos="7371"/>
        </w:tabs>
        <w:suppressAutoHyphens/>
        <w:spacing w:after="0" w:line="240" w:lineRule="auto"/>
        <w:ind w:left="5184"/>
        <w:rPr>
          <w:rFonts w:ascii="Times New Roman" w:eastAsia="Times New Roman" w:hAnsi="Times New Roman" w:cs="Times New Roman"/>
          <w:sz w:val="20"/>
          <w:szCs w:val="20"/>
          <w:lang w:eastAsia="zh-CN"/>
        </w:rPr>
      </w:pPr>
      <w:r>
        <w:t xml:space="preserve">                                                                                                                             </w:t>
      </w:r>
      <w:r w:rsidR="00A178B7">
        <w:rPr>
          <w:rFonts w:ascii="Times New Roman" w:eastAsia="Times New Roman" w:hAnsi="Times New Roman" w:cs="Times New Roman"/>
          <w:sz w:val="20"/>
          <w:szCs w:val="20"/>
          <w:lang w:eastAsia="zh-CN"/>
        </w:rPr>
        <w:t xml:space="preserve">                                                                                                   </w:t>
      </w:r>
      <w:r w:rsidR="00A178B7" w:rsidRPr="00323307">
        <w:rPr>
          <w:rFonts w:ascii="Times New Roman" w:eastAsia="Times New Roman" w:hAnsi="Times New Roman" w:cs="Times New Roman"/>
          <w:sz w:val="20"/>
          <w:szCs w:val="20"/>
          <w:lang w:eastAsia="zh-CN"/>
        </w:rPr>
        <w:t xml:space="preserve">    </w:t>
      </w:r>
      <w:r w:rsidR="00A178B7">
        <w:rPr>
          <w:rFonts w:ascii="Times New Roman" w:eastAsia="Times New Roman" w:hAnsi="Times New Roman" w:cs="Times New Roman"/>
          <w:sz w:val="20"/>
          <w:szCs w:val="20"/>
          <w:lang w:eastAsia="zh-CN"/>
        </w:rPr>
        <w:t xml:space="preserve"> </w:t>
      </w:r>
      <w:r w:rsidR="00A178B7" w:rsidRPr="00323307">
        <w:rPr>
          <w:rFonts w:ascii="Times New Roman" w:eastAsia="Times New Roman" w:hAnsi="Times New Roman" w:cs="Times New Roman"/>
          <w:sz w:val="20"/>
          <w:szCs w:val="20"/>
          <w:lang w:eastAsia="zh-CN"/>
        </w:rPr>
        <w:t>PATVIRTINTA</w:t>
      </w:r>
    </w:p>
    <w:p w:rsidR="00A178B7" w:rsidRPr="00323307" w:rsidRDefault="00A178B7" w:rsidP="00A178B7">
      <w:pPr>
        <w:tabs>
          <w:tab w:val="left" w:pos="7371"/>
        </w:tabs>
        <w:suppressAutoHyphens/>
        <w:spacing w:after="0" w:line="240" w:lineRule="auto"/>
        <w:rPr>
          <w:rFonts w:ascii="Times New Roman" w:eastAsia="Times New Roman" w:hAnsi="Times New Roman" w:cs="Times New Roman"/>
          <w:sz w:val="20"/>
          <w:szCs w:val="20"/>
          <w:lang w:eastAsia="zh-CN"/>
        </w:rPr>
      </w:pPr>
      <w:r w:rsidRPr="00323307">
        <w:rPr>
          <w:rFonts w:ascii="Times New Roman" w:eastAsia="Times New Roman" w:hAnsi="Times New Roman" w:cs="Times New Roman"/>
          <w:sz w:val="20"/>
          <w:szCs w:val="20"/>
          <w:lang w:eastAsia="zh-CN"/>
        </w:rPr>
        <w:t xml:space="preserve">                                                                                                        Sedos Vytauto Mačernio gimnazijos</w:t>
      </w:r>
    </w:p>
    <w:p w:rsidR="00A178B7" w:rsidRPr="00323307" w:rsidRDefault="00A178B7" w:rsidP="00A178B7">
      <w:pPr>
        <w:tabs>
          <w:tab w:val="left" w:pos="7371"/>
        </w:tabs>
        <w:suppressAutoHyphens/>
        <w:spacing w:after="0" w:line="240" w:lineRule="auto"/>
        <w:rPr>
          <w:rFonts w:ascii="Times New Roman" w:eastAsia="Times New Roman" w:hAnsi="Times New Roman" w:cs="Times New Roman"/>
          <w:sz w:val="20"/>
          <w:szCs w:val="20"/>
          <w:lang w:eastAsia="zh-CN"/>
        </w:rPr>
      </w:pPr>
      <w:r w:rsidRPr="00323307">
        <w:rPr>
          <w:rFonts w:ascii="Times New Roman" w:eastAsia="Times New Roman" w:hAnsi="Times New Roman" w:cs="Times New Roman"/>
          <w:sz w:val="20"/>
          <w:szCs w:val="20"/>
          <w:lang w:eastAsia="zh-CN"/>
        </w:rPr>
        <w:t xml:space="preserve">                                                                                                        direktoriaus 201</w:t>
      </w:r>
      <w:r>
        <w:rPr>
          <w:rFonts w:ascii="Times New Roman" w:eastAsia="Times New Roman" w:hAnsi="Times New Roman" w:cs="Times New Roman"/>
          <w:sz w:val="20"/>
          <w:szCs w:val="20"/>
          <w:lang w:eastAsia="zh-CN"/>
        </w:rPr>
        <w:t>8-08-31</w:t>
      </w:r>
      <w:r w:rsidRPr="00323307">
        <w:rPr>
          <w:rFonts w:ascii="Times New Roman" w:eastAsia="Times New Roman" w:hAnsi="Times New Roman" w:cs="Times New Roman"/>
          <w:sz w:val="20"/>
          <w:szCs w:val="20"/>
          <w:lang w:eastAsia="zh-CN"/>
        </w:rPr>
        <w:t xml:space="preserve"> įsakymu Nr. V1-4</w:t>
      </w:r>
      <w:r>
        <w:rPr>
          <w:rFonts w:ascii="Times New Roman" w:eastAsia="Times New Roman" w:hAnsi="Times New Roman" w:cs="Times New Roman"/>
          <w:sz w:val="20"/>
          <w:szCs w:val="20"/>
          <w:lang w:eastAsia="zh-CN"/>
        </w:rPr>
        <w:t>6-1</w:t>
      </w:r>
    </w:p>
    <w:p w:rsidR="00A178B7" w:rsidRDefault="00A178B7" w:rsidP="00A178B7">
      <w:pPr>
        <w:pStyle w:val="Default"/>
        <w:rPr>
          <w:rFonts w:eastAsia="Times New Roman"/>
          <w:sz w:val="20"/>
          <w:szCs w:val="20"/>
          <w:lang w:eastAsia="zh-CN"/>
        </w:rPr>
      </w:pPr>
      <w:r w:rsidRPr="00323307">
        <w:rPr>
          <w:rFonts w:eastAsia="Times New Roman"/>
          <w:sz w:val="20"/>
          <w:szCs w:val="20"/>
          <w:lang w:eastAsia="zh-CN"/>
        </w:rPr>
        <w:tab/>
      </w:r>
      <w:r w:rsidRPr="00323307">
        <w:rPr>
          <w:rFonts w:eastAsia="Times New Roman"/>
          <w:sz w:val="20"/>
          <w:szCs w:val="20"/>
          <w:lang w:eastAsia="zh-CN"/>
        </w:rPr>
        <w:tab/>
      </w:r>
    </w:p>
    <w:p w:rsidR="00A178B7" w:rsidRDefault="00A178B7" w:rsidP="00A178B7">
      <w:pPr>
        <w:pStyle w:val="Default"/>
        <w:rPr>
          <w:rFonts w:asciiTheme="minorHAnsi" w:hAnsiTheme="minorHAnsi" w:cstheme="minorBidi"/>
          <w:color w:val="auto"/>
          <w:sz w:val="22"/>
          <w:szCs w:val="22"/>
        </w:rPr>
      </w:pPr>
    </w:p>
    <w:p w:rsidR="00A87EAD" w:rsidRDefault="00A87EAD" w:rsidP="00A87EAD">
      <w:pPr>
        <w:pStyle w:val="Default"/>
        <w:jc w:val="center"/>
        <w:rPr>
          <w:sz w:val="23"/>
          <w:szCs w:val="23"/>
        </w:rPr>
      </w:pPr>
    </w:p>
    <w:p w:rsidR="00A87EAD" w:rsidRDefault="00A87EAD" w:rsidP="00A87EAD">
      <w:pPr>
        <w:pStyle w:val="Default"/>
        <w:jc w:val="center"/>
        <w:rPr>
          <w:sz w:val="23"/>
          <w:szCs w:val="23"/>
        </w:rPr>
      </w:pPr>
      <w:r>
        <w:rPr>
          <w:b/>
          <w:bCs/>
          <w:sz w:val="23"/>
          <w:szCs w:val="23"/>
        </w:rPr>
        <w:t xml:space="preserve"> SEDOS VYTAUTO MAČERNIO GIMNAZIJOS</w:t>
      </w:r>
    </w:p>
    <w:p w:rsidR="00A87EAD" w:rsidRDefault="00A87EAD" w:rsidP="00A87EAD">
      <w:pPr>
        <w:pStyle w:val="Default"/>
        <w:jc w:val="center"/>
        <w:rPr>
          <w:b/>
          <w:bCs/>
          <w:sz w:val="23"/>
          <w:szCs w:val="23"/>
        </w:rPr>
      </w:pPr>
      <w:r>
        <w:rPr>
          <w:b/>
          <w:bCs/>
          <w:sz w:val="23"/>
          <w:szCs w:val="23"/>
        </w:rPr>
        <w:t>MOKINIŲ PAVEŽĖJIMO ORGANIZAVIMO IR VAŽIAVIMO IŠLAIDŲ KOMPENSAVIMO TVARKA</w:t>
      </w:r>
    </w:p>
    <w:p w:rsidR="00A87EAD" w:rsidRDefault="00A87EAD" w:rsidP="00A87EAD">
      <w:pPr>
        <w:pStyle w:val="Default"/>
        <w:jc w:val="center"/>
        <w:rPr>
          <w:sz w:val="23"/>
          <w:szCs w:val="23"/>
        </w:rPr>
      </w:pPr>
    </w:p>
    <w:p w:rsidR="00A178B7" w:rsidRDefault="00A178B7" w:rsidP="00A87EAD">
      <w:pPr>
        <w:pStyle w:val="Default"/>
        <w:jc w:val="center"/>
        <w:rPr>
          <w:sz w:val="23"/>
          <w:szCs w:val="23"/>
        </w:rPr>
      </w:pPr>
    </w:p>
    <w:p w:rsidR="00A87EAD" w:rsidRDefault="00A87EAD" w:rsidP="00A178B7">
      <w:pPr>
        <w:pStyle w:val="Default"/>
        <w:numPr>
          <w:ilvl w:val="0"/>
          <w:numId w:val="6"/>
        </w:numPr>
        <w:jc w:val="center"/>
        <w:rPr>
          <w:b/>
          <w:bCs/>
          <w:sz w:val="23"/>
          <w:szCs w:val="23"/>
        </w:rPr>
      </w:pPr>
      <w:r>
        <w:rPr>
          <w:b/>
          <w:bCs/>
          <w:sz w:val="23"/>
          <w:szCs w:val="23"/>
        </w:rPr>
        <w:t>BENDROSIOS NUOSTATOS</w:t>
      </w:r>
    </w:p>
    <w:p w:rsidR="00A87EAD" w:rsidRDefault="00A87EAD" w:rsidP="00A178B7">
      <w:pPr>
        <w:pStyle w:val="Default"/>
        <w:ind w:left="1080"/>
        <w:jc w:val="both"/>
        <w:rPr>
          <w:sz w:val="23"/>
          <w:szCs w:val="23"/>
        </w:rPr>
      </w:pPr>
    </w:p>
    <w:p w:rsidR="00A87EAD" w:rsidRDefault="00A87EAD" w:rsidP="00A178B7">
      <w:pPr>
        <w:pStyle w:val="Default"/>
        <w:ind w:firstLine="709"/>
        <w:jc w:val="both"/>
        <w:rPr>
          <w:sz w:val="23"/>
          <w:szCs w:val="23"/>
        </w:rPr>
      </w:pPr>
      <w:r>
        <w:rPr>
          <w:sz w:val="23"/>
          <w:szCs w:val="23"/>
        </w:rPr>
        <w:t xml:space="preserve">1. Mokinių vežiojimo organizavimo ir važiavimo išlaidų kompensavimo tvarka nustatoma vadovaujantis Mažeikių rajono savivaldybės tarybos 2013 m. rugsėjo 27 d. sprendimu Nr. T1-307 patvirtintu Mažeikių rajono mokinių vežiojimo organizavimo ir važiavimo išlaidų kompensavimo tvarkos aprašu, Mažeikių rajono savivaldybės tarybos 2014-03-28 sprendimu Nr. T1-105 „Dėl Mažeikių rajono savivaldybės tarybos 2013 m. rugsėjo 27 d. sprendimo Nr. T1-307 „Dėl Mažeikių rajono mokinių vežiojimo organizavimo ir važiavimo išlaidų kompensavimo tvarkos aprašo patvirtinimo“ patikslinimo“. </w:t>
      </w:r>
    </w:p>
    <w:p w:rsidR="00A87EAD" w:rsidRDefault="00A87EAD" w:rsidP="00A178B7">
      <w:pPr>
        <w:pStyle w:val="Default"/>
        <w:ind w:firstLine="709"/>
        <w:jc w:val="both"/>
        <w:rPr>
          <w:sz w:val="23"/>
          <w:szCs w:val="23"/>
        </w:rPr>
      </w:pPr>
      <w:r>
        <w:rPr>
          <w:sz w:val="23"/>
          <w:szCs w:val="23"/>
        </w:rPr>
        <w:t xml:space="preserve">2. Tvarka numato Mažeikių r. Sedos Vytauto Mačernio gimnazijoje besimokančių mokinių vežiojimo ir važiavimo išlaidų kompensavimo tvarką. </w:t>
      </w:r>
    </w:p>
    <w:p w:rsidR="00A87EAD" w:rsidRDefault="00A87EAD" w:rsidP="00A178B7">
      <w:pPr>
        <w:pStyle w:val="Default"/>
        <w:jc w:val="both"/>
        <w:rPr>
          <w:sz w:val="23"/>
          <w:szCs w:val="23"/>
        </w:rPr>
      </w:pPr>
      <w:r>
        <w:rPr>
          <w:sz w:val="23"/>
          <w:szCs w:val="23"/>
        </w:rPr>
        <w:t xml:space="preserve"> </w:t>
      </w:r>
    </w:p>
    <w:p w:rsidR="00A87EAD" w:rsidRDefault="00A87EAD" w:rsidP="00A178B7">
      <w:pPr>
        <w:pStyle w:val="Default"/>
        <w:numPr>
          <w:ilvl w:val="0"/>
          <w:numId w:val="6"/>
        </w:numPr>
        <w:jc w:val="center"/>
        <w:rPr>
          <w:b/>
          <w:bCs/>
          <w:sz w:val="23"/>
          <w:szCs w:val="23"/>
        </w:rPr>
      </w:pPr>
      <w:r>
        <w:rPr>
          <w:b/>
          <w:bCs/>
          <w:sz w:val="23"/>
          <w:szCs w:val="23"/>
        </w:rPr>
        <w:t>MOKINIO TEISĖS IR PAREIGOS</w:t>
      </w:r>
    </w:p>
    <w:p w:rsidR="00A87EAD" w:rsidRDefault="00A87EAD" w:rsidP="00A178B7">
      <w:pPr>
        <w:pStyle w:val="Default"/>
        <w:ind w:left="1080"/>
        <w:jc w:val="both"/>
        <w:rPr>
          <w:sz w:val="23"/>
          <w:szCs w:val="23"/>
        </w:rPr>
      </w:pPr>
    </w:p>
    <w:p w:rsidR="00A87EAD" w:rsidRDefault="00A87EAD" w:rsidP="00A178B7">
      <w:pPr>
        <w:pStyle w:val="Default"/>
        <w:ind w:firstLine="709"/>
        <w:jc w:val="both"/>
        <w:rPr>
          <w:sz w:val="23"/>
          <w:szCs w:val="23"/>
        </w:rPr>
      </w:pPr>
      <w:r>
        <w:rPr>
          <w:sz w:val="23"/>
          <w:szCs w:val="23"/>
        </w:rPr>
        <w:t xml:space="preserve">3. Mokinys turi teisę: </w:t>
      </w:r>
    </w:p>
    <w:p w:rsidR="00A87EAD" w:rsidRDefault="00A87EAD" w:rsidP="00A178B7">
      <w:pPr>
        <w:pStyle w:val="Default"/>
        <w:ind w:firstLine="709"/>
        <w:jc w:val="both"/>
        <w:rPr>
          <w:sz w:val="23"/>
          <w:szCs w:val="23"/>
        </w:rPr>
      </w:pPr>
      <w:r>
        <w:rPr>
          <w:sz w:val="23"/>
          <w:szCs w:val="23"/>
        </w:rPr>
        <w:t xml:space="preserve">3.1. nemokamai važiuoti iš namų į gimnaziją UAB „Mažeikių autobusų parko“ išduotame leidime nurodytu maršrutu; </w:t>
      </w:r>
    </w:p>
    <w:p w:rsidR="00A87EAD" w:rsidRDefault="00A87EAD" w:rsidP="00A178B7">
      <w:pPr>
        <w:pStyle w:val="Default"/>
        <w:ind w:firstLine="709"/>
        <w:jc w:val="both"/>
        <w:rPr>
          <w:sz w:val="23"/>
          <w:szCs w:val="23"/>
        </w:rPr>
      </w:pPr>
      <w:r>
        <w:rPr>
          <w:sz w:val="23"/>
          <w:szCs w:val="23"/>
        </w:rPr>
        <w:t xml:space="preserve">3.2. užimti autobuse bet kurią laisvą sėdimą vietą. </w:t>
      </w:r>
    </w:p>
    <w:p w:rsidR="00A87EAD" w:rsidRDefault="00A87EAD" w:rsidP="00A178B7">
      <w:pPr>
        <w:pStyle w:val="Default"/>
        <w:ind w:firstLine="709"/>
        <w:jc w:val="both"/>
        <w:rPr>
          <w:sz w:val="23"/>
          <w:szCs w:val="23"/>
        </w:rPr>
      </w:pPr>
      <w:r>
        <w:rPr>
          <w:sz w:val="23"/>
          <w:szCs w:val="23"/>
        </w:rPr>
        <w:t xml:space="preserve">4. Mokinys privalo: </w:t>
      </w:r>
    </w:p>
    <w:p w:rsidR="00A87EAD" w:rsidRDefault="00A87EAD" w:rsidP="00A178B7">
      <w:pPr>
        <w:pStyle w:val="Default"/>
        <w:ind w:firstLine="709"/>
        <w:jc w:val="both"/>
        <w:rPr>
          <w:sz w:val="23"/>
          <w:szCs w:val="23"/>
        </w:rPr>
      </w:pPr>
      <w:r>
        <w:rPr>
          <w:sz w:val="23"/>
          <w:szCs w:val="23"/>
        </w:rPr>
        <w:t xml:space="preserve">4.1. turėti UAB „Mažeikių autobusų parko“ leidimą, suteikiantį teisę nemokamai važinėti priemiestiniais autobusais, leidime nurodytu maršrutu ir mokinio pažymėjimą; </w:t>
      </w:r>
    </w:p>
    <w:p w:rsidR="00A87EAD" w:rsidRDefault="00A87EAD" w:rsidP="00A178B7">
      <w:pPr>
        <w:pStyle w:val="Default"/>
        <w:ind w:firstLine="709"/>
        <w:jc w:val="both"/>
        <w:rPr>
          <w:sz w:val="23"/>
          <w:szCs w:val="23"/>
        </w:rPr>
      </w:pPr>
      <w:r>
        <w:rPr>
          <w:sz w:val="23"/>
          <w:szCs w:val="23"/>
        </w:rPr>
        <w:t xml:space="preserve">4.2. leidimą ir mokinio pažymėjimą privalo pateikti vairuotojui, ar kitam kontroliuojančiam asmeniui pareikalavus. </w:t>
      </w:r>
    </w:p>
    <w:p w:rsidR="00A87EAD" w:rsidRDefault="00A87EAD" w:rsidP="00A178B7">
      <w:pPr>
        <w:pStyle w:val="Default"/>
        <w:ind w:firstLine="709"/>
        <w:jc w:val="both"/>
        <w:rPr>
          <w:sz w:val="23"/>
          <w:szCs w:val="23"/>
        </w:rPr>
      </w:pPr>
      <w:r>
        <w:rPr>
          <w:sz w:val="23"/>
          <w:szCs w:val="23"/>
        </w:rPr>
        <w:t xml:space="preserve">5. Mokiniui kelionės metu draudžiama: </w:t>
      </w:r>
    </w:p>
    <w:p w:rsidR="00A87EAD" w:rsidRDefault="00A87EAD" w:rsidP="00A178B7">
      <w:pPr>
        <w:pStyle w:val="Default"/>
        <w:ind w:firstLine="709"/>
        <w:jc w:val="both"/>
        <w:rPr>
          <w:sz w:val="23"/>
          <w:szCs w:val="23"/>
        </w:rPr>
      </w:pPr>
      <w:r>
        <w:rPr>
          <w:sz w:val="23"/>
          <w:szCs w:val="23"/>
        </w:rPr>
        <w:t xml:space="preserve">5.1. triukšmauti ar kitokiais veiksmais pažeisti viešąją tvarką ir trukdyti kitiems keleiviams. </w:t>
      </w:r>
    </w:p>
    <w:p w:rsidR="00A87EAD" w:rsidRDefault="00A87EAD" w:rsidP="00A178B7">
      <w:pPr>
        <w:pStyle w:val="Default"/>
        <w:jc w:val="both"/>
        <w:rPr>
          <w:sz w:val="23"/>
          <w:szCs w:val="23"/>
        </w:rPr>
      </w:pPr>
    </w:p>
    <w:p w:rsidR="00A87EAD" w:rsidRDefault="00A87EAD" w:rsidP="00A178B7">
      <w:pPr>
        <w:pStyle w:val="Default"/>
        <w:numPr>
          <w:ilvl w:val="0"/>
          <w:numId w:val="6"/>
        </w:numPr>
        <w:jc w:val="center"/>
        <w:rPr>
          <w:b/>
          <w:bCs/>
          <w:sz w:val="23"/>
          <w:szCs w:val="23"/>
        </w:rPr>
      </w:pPr>
      <w:r>
        <w:rPr>
          <w:b/>
          <w:bCs/>
          <w:sz w:val="23"/>
          <w:szCs w:val="23"/>
        </w:rPr>
        <w:t>NEMOKAMO PAVĖŽĖJIMO ORGANIZAVIMAS</w:t>
      </w:r>
    </w:p>
    <w:p w:rsidR="00A87EAD" w:rsidRDefault="00A87EAD" w:rsidP="00A178B7">
      <w:pPr>
        <w:pStyle w:val="Default"/>
        <w:ind w:left="1080"/>
        <w:jc w:val="both"/>
        <w:rPr>
          <w:sz w:val="23"/>
          <w:szCs w:val="23"/>
        </w:rPr>
      </w:pPr>
    </w:p>
    <w:p w:rsidR="00A87EAD" w:rsidRDefault="00A87EAD" w:rsidP="00A178B7">
      <w:pPr>
        <w:pStyle w:val="Default"/>
        <w:ind w:firstLine="709"/>
        <w:jc w:val="both"/>
        <w:rPr>
          <w:sz w:val="23"/>
          <w:szCs w:val="23"/>
        </w:rPr>
      </w:pPr>
      <w:r>
        <w:rPr>
          <w:sz w:val="23"/>
          <w:szCs w:val="23"/>
        </w:rPr>
        <w:t xml:space="preserve">6. Mokiniai į gimnaziją ir atgal į namus gali būti vežiojami: </w:t>
      </w:r>
    </w:p>
    <w:p w:rsidR="00A87EAD" w:rsidRDefault="00A87EAD" w:rsidP="00A178B7">
      <w:pPr>
        <w:pStyle w:val="Default"/>
        <w:ind w:firstLine="709"/>
        <w:jc w:val="both"/>
        <w:rPr>
          <w:sz w:val="23"/>
          <w:szCs w:val="23"/>
        </w:rPr>
      </w:pPr>
      <w:r>
        <w:rPr>
          <w:sz w:val="23"/>
          <w:szCs w:val="23"/>
        </w:rPr>
        <w:t xml:space="preserve">6.1. vietinio (priemiestinio) reguliaraus susisiekimo autobusais; </w:t>
      </w:r>
    </w:p>
    <w:p w:rsidR="00A87EAD" w:rsidRDefault="00A87EAD" w:rsidP="00A178B7">
      <w:pPr>
        <w:pStyle w:val="Default"/>
        <w:ind w:firstLine="709"/>
        <w:jc w:val="both"/>
        <w:rPr>
          <w:sz w:val="23"/>
          <w:szCs w:val="23"/>
        </w:rPr>
      </w:pPr>
      <w:r>
        <w:rPr>
          <w:sz w:val="23"/>
          <w:szCs w:val="23"/>
        </w:rPr>
        <w:t xml:space="preserve">6.2. mokykliniais autobusais; </w:t>
      </w:r>
    </w:p>
    <w:p w:rsidR="00A87EAD" w:rsidRDefault="00A87EAD" w:rsidP="00A178B7">
      <w:pPr>
        <w:pStyle w:val="Default"/>
        <w:ind w:firstLine="709"/>
        <w:jc w:val="both"/>
        <w:rPr>
          <w:sz w:val="23"/>
          <w:szCs w:val="23"/>
        </w:rPr>
      </w:pPr>
      <w:r>
        <w:rPr>
          <w:sz w:val="23"/>
          <w:szCs w:val="23"/>
        </w:rPr>
        <w:t xml:space="preserve">6.3. išimties atvejais tėvų (globėjų) transportu. </w:t>
      </w:r>
    </w:p>
    <w:p w:rsidR="00A87EAD" w:rsidRDefault="00A87EAD" w:rsidP="00A178B7">
      <w:pPr>
        <w:pStyle w:val="Default"/>
        <w:ind w:firstLine="709"/>
        <w:jc w:val="both"/>
        <w:rPr>
          <w:sz w:val="23"/>
          <w:szCs w:val="23"/>
        </w:rPr>
      </w:pPr>
      <w:r>
        <w:rPr>
          <w:sz w:val="23"/>
          <w:szCs w:val="23"/>
        </w:rPr>
        <w:t xml:space="preserve">7. Mokinių pavėžėjimas finansuojamas iš Mažeikių rajono savivaldybės biudžeto lėšų. </w:t>
      </w:r>
    </w:p>
    <w:p w:rsidR="00A87EAD" w:rsidRDefault="00A87EAD" w:rsidP="00A178B7">
      <w:pPr>
        <w:pStyle w:val="Default"/>
        <w:ind w:firstLine="709"/>
        <w:jc w:val="both"/>
        <w:rPr>
          <w:sz w:val="23"/>
          <w:szCs w:val="23"/>
        </w:rPr>
      </w:pPr>
      <w:r>
        <w:rPr>
          <w:sz w:val="23"/>
          <w:szCs w:val="23"/>
        </w:rPr>
        <w:t xml:space="preserve">8. Nemokamas pavėžėjimas skiriamas toliau kaip 3 km nuo gimnazijos gyvenantiems 1-8 ir I – IV g. klasių mokiniams. </w:t>
      </w:r>
    </w:p>
    <w:p w:rsidR="00A87EAD" w:rsidRDefault="00A87EAD" w:rsidP="00A178B7">
      <w:pPr>
        <w:pStyle w:val="Default"/>
        <w:ind w:firstLine="709"/>
        <w:jc w:val="both"/>
        <w:rPr>
          <w:sz w:val="22"/>
          <w:szCs w:val="22"/>
        </w:rPr>
      </w:pPr>
      <w:r>
        <w:rPr>
          <w:sz w:val="22"/>
          <w:szCs w:val="22"/>
        </w:rPr>
        <w:t xml:space="preserve">9. Gimnazija sudaro sutartį su UAB „Mažeikių autobusų parkas“. </w:t>
      </w:r>
    </w:p>
    <w:p w:rsidR="00A87EAD" w:rsidRDefault="00A87EAD" w:rsidP="00A178B7">
      <w:pPr>
        <w:pStyle w:val="Default"/>
        <w:ind w:firstLine="709"/>
        <w:jc w:val="both"/>
        <w:rPr>
          <w:sz w:val="22"/>
          <w:szCs w:val="22"/>
        </w:rPr>
      </w:pPr>
      <w:r>
        <w:rPr>
          <w:sz w:val="22"/>
          <w:szCs w:val="22"/>
        </w:rPr>
        <w:t xml:space="preserve">10. Sutartis su vežėju sudaroma kiekvienų mokslo metų pradžioje. </w:t>
      </w:r>
    </w:p>
    <w:p w:rsidR="00A87EAD" w:rsidRDefault="00A87EAD" w:rsidP="00A178B7">
      <w:pPr>
        <w:pStyle w:val="Default"/>
        <w:ind w:firstLine="709"/>
        <w:jc w:val="both"/>
        <w:rPr>
          <w:sz w:val="23"/>
          <w:szCs w:val="23"/>
        </w:rPr>
      </w:pPr>
      <w:r>
        <w:rPr>
          <w:sz w:val="23"/>
          <w:szCs w:val="23"/>
        </w:rPr>
        <w:t xml:space="preserve">11. Nemokamas pavėžėjimas organizuojamas šiais būdais: maršrutiniais autobusais, mokykliniu autobusu, kitais būdais. </w:t>
      </w:r>
    </w:p>
    <w:p w:rsidR="00A87EAD" w:rsidRDefault="00A87EAD" w:rsidP="00A178B7">
      <w:pPr>
        <w:pStyle w:val="Default"/>
        <w:ind w:firstLine="709"/>
        <w:jc w:val="both"/>
        <w:rPr>
          <w:sz w:val="23"/>
          <w:szCs w:val="23"/>
        </w:rPr>
      </w:pPr>
      <w:r>
        <w:rPr>
          <w:sz w:val="23"/>
          <w:szCs w:val="23"/>
        </w:rPr>
        <w:t>12. Mokinių pavėžėjimą organizuoja direktoriaus įsakymu paskirtas (-i) asmuo (-</w:t>
      </w:r>
      <w:proofErr w:type="spellStart"/>
      <w:r>
        <w:rPr>
          <w:sz w:val="23"/>
          <w:szCs w:val="23"/>
        </w:rPr>
        <w:t>ys</w:t>
      </w:r>
      <w:proofErr w:type="spellEnd"/>
      <w:r>
        <w:rPr>
          <w:sz w:val="23"/>
          <w:szCs w:val="23"/>
        </w:rPr>
        <w:t xml:space="preserve">); </w:t>
      </w:r>
    </w:p>
    <w:p w:rsidR="00A87EAD" w:rsidRDefault="00A87EAD" w:rsidP="00A178B7">
      <w:pPr>
        <w:pStyle w:val="Default"/>
        <w:ind w:firstLine="709"/>
        <w:jc w:val="both"/>
        <w:rPr>
          <w:sz w:val="23"/>
          <w:szCs w:val="23"/>
        </w:rPr>
      </w:pPr>
      <w:r>
        <w:rPr>
          <w:sz w:val="23"/>
          <w:szCs w:val="23"/>
        </w:rPr>
        <w:t xml:space="preserve">13. Už mokinių pavėžėjimą atsakingas asmuo: </w:t>
      </w:r>
    </w:p>
    <w:p w:rsidR="00A87EAD" w:rsidRDefault="00A87EAD" w:rsidP="00A178B7">
      <w:pPr>
        <w:pStyle w:val="Default"/>
        <w:ind w:firstLine="709"/>
        <w:jc w:val="both"/>
        <w:rPr>
          <w:sz w:val="23"/>
          <w:szCs w:val="23"/>
        </w:rPr>
      </w:pPr>
      <w:r>
        <w:rPr>
          <w:sz w:val="23"/>
          <w:szCs w:val="23"/>
        </w:rPr>
        <w:t xml:space="preserve">13.1. tvarko mokinių važiavimo apskaitą; </w:t>
      </w:r>
    </w:p>
    <w:p w:rsidR="00A87EAD" w:rsidRDefault="00A87EAD" w:rsidP="00A178B7">
      <w:pPr>
        <w:pStyle w:val="Default"/>
        <w:pageBreakBefore/>
        <w:ind w:firstLine="709"/>
        <w:jc w:val="both"/>
        <w:rPr>
          <w:color w:val="auto"/>
          <w:sz w:val="23"/>
          <w:szCs w:val="23"/>
        </w:rPr>
      </w:pPr>
      <w:r>
        <w:rPr>
          <w:color w:val="auto"/>
          <w:sz w:val="23"/>
          <w:szCs w:val="23"/>
        </w:rPr>
        <w:lastRenderedPageBreak/>
        <w:t xml:space="preserve">13.2. renka informaciją apie gimnazijos mokinių pavėžėjimo poreikį; </w:t>
      </w:r>
    </w:p>
    <w:p w:rsidR="00A87EAD" w:rsidRDefault="00A87EAD" w:rsidP="00A178B7">
      <w:pPr>
        <w:pStyle w:val="Default"/>
        <w:ind w:firstLine="709"/>
        <w:jc w:val="both"/>
        <w:rPr>
          <w:color w:val="auto"/>
          <w:sz w:val="23"/>
          <w:szCs w:val="23"/>
        </w:rPr>
      </w:pPr>
      <w:r>
        <w:rPr>
          <w:color w:val="auto"/>
          <w:sz w:val="23"/>
          <w:szCs w:val="23"/>
        </w:rPr>
        <w:t xml:space="preserve">13.2. sudaro sąrašus, maršrutus ir juos teikia mokyklos direktoriui tvirtinti; </w:t>
      </w:r>
    </w:p>
    <w:p w:rsidR="00A87EAD" w:rsidRDefault="00A87EAD" w:rsidP="00A178B7">
      <w:pPr>
        <w:pStyle w:val="Default"/>
        <w:ind w:firstLine="709"/>
        <w:jc w:val="both"/>
        <w:rPr>
          <w:color w:val="auto"/>
          <w:sz w:val="23"/>
          <w:szCs w:val="23"/>
        </w:rPr>
      </w:pPr>
      <w:r>
        <w:rPr>
          <w:color w:val="auto"/>
          <w:sz w:val="23"/>
          <w:szCs w:val="23"/>
        </w:rPr>
        <w:t xml:space="preserve">13.3. mokyklinio autobuso maršrutus teikia derinti Savivaldybės administracijos Švietimo skyriui iki rugsėjo 15 dienos; </w:t>
      </w:r>
    </w:p>
    <w:p w:rsidR="00A87EAD" w:rsidRDefault="00A87EAD" w:rsidP="00A178B7">
      <w:pPr>
        <w:pStyle w:val="Default"/>
        <w:ind w:firstLine="709"/>
        <w:jc w:val="both"/>
        <w:rPr>
          <w:color w:val="auto"/>
          <w:sz w:val="23"/>
          <w:szCs w:val="23"/>
        </w:rPr>
      </w:pPr>
      <w:r>
        <w:rPr>
          <w:color w:val="auto"/>
          <w:sz w:val="23"/>
          <w:szCs w:val="23"/>
        </w:rPr>
        <w:t xml:space="preserve">13.4.sutikrina AB „Mažeikių autobusų parkas“ išduotus leidimus; </w:t>
      </w:r>
    </w:p>
    <w:p w:rsidR="00A87EAD" w:rsidRDefault="00A87EAD" w:rsidP="00A178B7">
      <w:pPr>
        <w:pStyle w:val="Default"/>
        <w:ind w:firstLine="709"/>
        <w:jc w:val="both"/>
        <w:rPr>
          <w:color w:val="auto"/>
          <w:sz w:val="23"/>
          <w:szCs w:val="23"/>
        </w:rPr>
      </w:pPr>
      <w:r>
        <w:rPr>
          <w:color w:val="auto"/>
          <w:sz w:val="23"/>
          <w:szCs w:val="23"/>
        </w:rPr>
        <w:t xml:space="preserve">13.5. du kartus per mokslo metus (rugsėjo ir gruodžio mėn.) Mažeikių autobusų parkui pateikia pakoreguotą nemokamai važiuojančių mokinių sąrašą. </w:t>
      </w:r>
    </w:p>
    <w:p w:rsidR="00A87EAD" w:rsidRDefault="00A87EAD" w:rsidP="00A178B7">
      <w:pPr>
        <w:pStyle w:val="Default"/>
        <w:ind w:firstLine="709"/>
        <w:jc w:val="both"/>
        <w:rPr>
          <w:color w:val="auto"/>
          <w:sz w:val="23"/>
          <w:szCs w:val="23"/>
        </w:rPr>
      </w:pPr>
      <w:r>
        <w:rPr>
          <w:color w:val="auto"/>
          <w:sz w:val="23"/>
          <w:szCs w:val="23"/>
        </w:rPr>
        <w:t xml:space="preserve">14. Už sutarčių su vežėjais sudarymą atsakingas direktoriaus pavaduotojas ūkiui. </w:t>
      </w:r>
    </w:p>
    <w:p w:rsidR="00A87EAD" w:rsidRDefault="00A87EAD" w:rsidP="00A178B7">
      <w:pPr>
        <w:pStyle w:val="Default"/>
        <w:ind w:firstLine="709"/>
        <w:jc w:val="both"/>
        <w:rPr>
          <w:color w:val="auto"/>
          <w:sz w:val="23"/>
          <w:szCs w:val="23"/>
        </w:rPr>
      </w:pPr>
      <w:r>
        <w:rPr>
          <w:color w:val="auto"/>
          <w:sz w:val="23"/>
          <w:szCs w:val="23"/>
        </w:rPr>
        <w:t xml:space="preserve">15. Mokinių pavėžėjimas mokykliniu autobusu organizuojamas vadovaujantis mokyklinio autobuso naudojimo tvarka, patvirtinta gimnazijos  direktoriaus </w:t>
      </w:r>
      <w:r w:rsidRPr="00A178B7">
        <w:rPr>
          <w:color w:val="auto"/>
          <w:sz w:val="23"/>
          <w:szCs w:val="23"/>
        </w:rPr>
        <w:t>201</w:t>
      </w:r>
      <w:r w:rsidR="00A178B7" w:rsidRPr="00A178B7">
        <w:rPr>
          <w:color w:val="auto"/>
          <w:sz w:val="23"/>
          <w:szCs w:val="23"/>
        </w:rPr>
        <w:t>8 m. rugpjūčio 31 d.</w:t>
      </w:r>
      <w:r w:rsidRPr="00A178B7">
        <w:rPr>
          <w:color w:val="auto"/>
          <w:sz w:val="23"/>
          <w:szCs w:val="23"/>
        </w:rPr>
        <w:t xml:space="preserve"> įsakymu Nr. V1-</w:t>
      </w:r>
      <w:r w:rsidR="00A178B7" w:rsidRPr="00A178B7">
        <w:rPr>
          <w:color w:val="auto"/>
          <w:sz w:val="23"/>
          <w:szCs w:val="23"/>
        </w:rPr>
        <w:t xml:space="preserve"> 46-1.</w:t>
      </w:r>
      <w:r w:rsidRPr="00A178B7">
        <w:rPr>
          <w:color w:val="auto"/>
          <w:sz w:val="23"/>
          <w:szCs w:val="23"/>
        </w:rPr>
        <w:t xml:space="preserve"> </w:t>
      </w:r>
    </w:p>
    <w:p w:rsidR="00A87EAD" w:rsidRDefault="00A87EAD" w:rsidP="00A178B7">
      <w:pPr>
        <w:pStyle w:val="Default"/>
        <w:ind w:firstLine="709"/>
        <w:jc w:val="both"/>
        <w:rPr>
          <w:color w:val="auto"/>
          <w:sz w:val="23"/>
          <w:szCs w:val="23"/>
        </w:rPr>
      </w:pPr>
      <w:r>
        <w:rPr>
          <w:color w:val="auto"/>
          <w:sz w:val="23"/>
          <w:szCs w:val="23"/>
        </w:rPr>
        <w:t xml:space="preserve">16. Po pamokų mokiniai mokyklinio autobuso laukia gimnazijos skaitykloje, </w:t>
      </w:r>
      <w:proofErr w:type="spellStart"/>
      <w:r>
        <w:rPr>
          <w:color w:val="auto"/>
          <w:sz w:val="23"/>
          <w:szCs w:val="23"/>
        </w:rPr>
        <w:t>foje</w:t>
      </w:r>
      <w:proofErr w:type="spellEnd"/>
      <w:r>
        <w:rPr>
          <w:color w:val="auto"/>
          <w:sz w:val="23"/>
          <w:szCs w:val="23"/>
        </w:rPr>
        <w:t xml:space="preserve">, mokomuosiuose kabinetuose. </w:t>
      </w:r>
    </w:p>
    <w:p w:rsidR="00A178B7" w:rsidRDefault="00A178B7" w:rsidP="00A178B7">
      <w:pPr>
        <w:pStyle w:val="Default"/>
        <w:ind w:left="1080"/>
        <w:jc w:val="both"/>
        <w:rPr>
          <w:b/>
          <w:bCs/>
          <w:color w:val="auto"/>
          <w:sz w:val="23"/>
          <w:szCs w:val="23"/>
        </w:rPr>
      </w:pPr>
    </w:p>
    <w:p w:rsidR="00A87EAD" w:rsidRDefault="00A178B7" w:rsidP="00A178B7">
      <w:pPr>
        <w:pStyle w:val="Default"/>
        <w:numPr>
          <w:ilvl w:val="0"/>
          <w:numId w:val="6"/>
        </w:numPr>
        <w:jc w:val="center"/>
        <w:rPr>
          <w:b/>
          <w:bCs/>
          <w:color w:val="auto"/>
          <w:sz w:val="23"/>
          <w:szCs w:val="23"/>
        </w:rPr>
      </w:pPr>
      <w:r>
        <w:rPr>
          <w:b/>
          <w:bCs/>
          <w:color w:val="auto"/>
          <w:sz w:val="23"/>
          <w:szCs w:val="23"/>
        </w:rPr>
        <w:t xml:space="preserve"> </w:t>
      </w:r>
      <w:r w:rsidR="00A87EAD">
        <w:rPr>
          <w:b/>
          <w:bCs/>
          <w:color w:val="auto"/>
          <w:sz w:val="23"/>
          <w:szCs w:val="23"/>
        </w:rPr>
        <w:t>VAŽIAVIMO IŠLAIDŲ KOMPENSAVIMAS</w:t>
      </w:r>
    </w:p>
    <w:p w:rsidR="00A87EAD" w:rsidRDefault="00A87EAD" w:rsidP="00A178B7">
      <w:pPr>
        <w:pStyle w:val="Default"/>
        <w:ind w:left="1080"/>
        <w:jc w:val="both"/>
        <w:rPr>
          <w:color w:val="auto"/>
          <w:sz w:val="23"/>
          <w:szCs w:val="23"/>
        </w:rPr>
      </w:pPr>
    </w:p>
    <w:p w:rsidR="00A87EAD" w:rsidRDefault="00A87EAD" w:rsidP="00A178B7">
      <w:pPr>
        <w:pStyle w:val="Default"/>
        <w:ind w:firstLine="851"/>
        <w:jc w:val="both"/>
        <w:rPr>
          <w:color w:val="auto"/>
          <w:sz w:val="23"/>
          <w:szCs w:val="23"/>
        </w:rPr>
      </w:pPr>
      <w:r>
        <w:rPr>
          <w:color w:val="auto"/>
          <w:sz w:val="23"/>
          <w:szCs w:val="23"/>
        </w:rPr>
        <w:t xml:space="preserve">17. Gimnazija iš Savivaldybės biudžeto tam tikslui skirtų asignavimų apmoka: </w:t>
      </w:r>
    </w:p>
    <w:p w:rsidR="00A87EAD" w:rsidRDefault="00A87EAD" w:rsidP="00A178B7">
      <w:pPr>
        <w:pStyle w:val="Default"/>
        <w:ind w:firstLine="851"/>
        <w:jc w:val="both"/>
        <w:rPr>
          <w:color w:val="auto"/>
          <w:sz w:val="23"/>
          <w:szCs w:val="23"/>
        </w:rPr>
      </w:pPr>
      <w:r>
        <w:rPr>
          <w:color w:val="auto"/>
          <w:sz w:val="23"/>
          <w:szCs w:val="23"/>
        </w:rPr>
        <w:t xml:space="preserve">17.1. Vežėjams netaikant bilietų pirkimo procedūrų: </w:t>
      </w:r>
    </w:p>
    <w:p w:rsidR="00A87EAD" w:rsidRDefault="00A87EAD" w:rsidP="00A178B7">
      <w:pPr>
        <w:pStyle w:val="Default"/>
        <w:ind w:firstLine="851"/>
        <w:jc w:val="both"/>
        <w:rPr>
          <w:color w:val="auto"/>
          <w:sz w:val="23"/>
          <w:szCs w:val="23"/>
        </w:rPr>
      </w:pPr>
      <w:r>
        <w:rPr>
          <w:color w:val="auto"/>
          <w:sz w:val="23"/>
          <w:szCs w:val="23"/>
        </w:rPr>
        <w:t xml:space="preserve">17.1.1. už kaimuose ir miesteliuose gyvenančių gimnazijos mokinių, kurie mokosi pagal bendrojo ugdymo programas, važiavimą iki 40 km ir atgal mokinio pažymėjime nurodytu maršrutu, pagal vežėjo išduotus leidimus; </w:t>
      </w:r>
    </w:p>
    <w:p w:rsidR="00A87EAD" w:rsidRDefault="00A87EAD" w:rsidP="00A178B7">
      <w:pPr>
        <w:pStyle w:val="Default"/>
        <w:ind w:firstLine="851"/>
        <w:jc w:val="both"/>
        <w:rPr>
          <w:color w:val="auto"/>
          <w:sz w:val="23"/>
          <w:szCs w:val="23"/>
        </w:rPr>
      </w:pPr>
      <w:r>
        <w:rPr>
          <w:color w:val="auto"/>
          <w:sz w:val="23"/>
          <w:szCs w:val="23"/>
        </w:rPr>
        <w:t xml:space="preserve">18. Toliau kaip 3 km nuo gimnazijos gyvenantys 1-8 klasių mokiniai, kurie mokosi pagal bendrojo ugdymo programas vežami į artimiausią atitinkamą ugdymo programą vykdančią mokyklą. Mokiniai, kurie pravažiuoja artimiausią mokyklą perka keleivio bilietą nuo artimiausios mokyklos iki tos, į kurią važiuoja. Tokiam bilietui įsigyti išlaidos nekompensuojamos. </w:t>
      </w:r>
    </w:p>
    <w:p w:rsidR="00A87EAD" w:rsidRDefault="00A87EAD" w:rsidP="00A178B7">
      <w:pPr>
        <w:pStyle w:val="Default"/>
        <w:ind w:firstLine="851"/>
        <w:jc w:val="both"/>
        <w:rPr>
          <w:color w:val="auto"/>
          <w:sz w:val="23"/>
          <w:szCs w:val="23"/>
        </w:rPr>
      </w:pPr>
      <w:r>
        <w:rPr>
          <w:color w:val="auto"/>
          <w:sz w:val="23"/>
          <w:szCs w:val="23"/>
        </w:rPr>
        <w:t xml:space="preserve">19. Išimties tvarka, gali būti leidžiama mokiniams gyvenantiems kaime, miestelyje, mieste nemokamai važiuoti ne į artimiausią nuo gyvenamosios vietos mokyklą, atsižvelgiant į Teismo nutartis, Administracijos direktoriaus sprendimus, gydytojų ir pedagoginės psichologinės tarnybos rekomendacijas, pagal sąrašą suderintą su Savivaldybės administracijos skyriaus, koordinuojančio keleivių vežimą vietiniais maršrutais, vedėju. </w:t>
      </w:r>
    </w:p>
    <w:p w:rsidR="00A87EAD" w:rsidRDefault="00A87EAD" w:rsidP="00A178B7">
      <w:pPr>
        <w:pStyle w:val="Default"/>
        <w:ind w:firstLine="851"/>
        <w:jc w:val="both"/>
        <w:rPr>
          <w:color w:val="auto"/>
          <w:sz w:val="23"/>
          <w:szCs w:val="23"/>
        </w:rPr>
      </w:pPr>
      <w:r>
        <w:rPr>
          <w:color w:val="auto"/>
          <w:sz w:val="23"/>
          <w:szCs w:val="23"/>
        </w:rPr>
        <w:t xml:space="preserve">20. Gimnazija  likus 10 dienų iki mėnesio pirmos dienos patikslina ( jei reikia)   vežėjams, su kuriais gimnazija sudariusi  sutartis, kaime gyvenančių ir važinėjančių į gimnaziją mokinių sąrašus. </w:t>
      </w:r>
    </w:p>
    <w:p w:rsidR="00A87EAD" w:rsidRDefault="00A87EAD" w:rsidP="00A178B7">
      <w:pPr>
        <w:pStyle w:val="Default"/>
        <w:ind w:firstLine="851"/>
        <w:jc w:val="both"/>
        <w:rPr>
          <w:color w:val="auto"/>
          <w:sz w:val="23"/>
          <w:szCs w:val="23"/>
        </w:rPr>
      </w:pPr>
      <w:r>
        <w:rPr>
          <w:color w:val="auto"/>
          <w:sz w:val="23"/>
          <w:szCs w:val="23"/>
        </w:rPr>
        <w:t xml:space="preserve">21. Vežėjai, pasibaigus mėnesiui, per tris darbo dienas pateikia sąskaitas faktūras. </w:t>
      </w:r>
    </w:p>
    <w:p w:rsidR="00A87EAD" w:rsidRDefault="00A87EAD" w:rsidP="00A178B7">
      <w:pPr>
        <w:pStyle w:val="Default"/>
        <w:ind w:firstLine="851"/>
        <w:jc w:val="both"/>
        <w:rPr>
          <w:color w:val="auto"/>
          <w:sz w:val="23"/>
          <w:szCs w:val="23"/>
        </w:rPr>
      </w:pPr>
      <w:r>
        <w:rPr>
          <w:color w:val="auto"/>
          <w:sz w:val="23"/>
          <w:szCs w:val="23"/>
        </w:rPr>
        <w:t xml:space="preserve">22. Gimnazija per 15 dienų nuo sąskaitų faktūrų gavimo, apmoka praėjusio mėnesio sąskaitas. </w:t>
      </w:r>
    </w:p>
    <w:p w:rsidR="00A87EAD" w:rsidRDefault="00A87EAD" w:rsidP="00A178B7">
      <w:pPr>
        <w:pStyle w:val="Default"/>
        <w:ind w:firstLine="851"/>
        <w:jc w:val="both"/>
        <w:rPr>
          <w:color w:val="auto"/>
          <w:sz w:val="23"/>
          <w:szCs w:val="23"/>
        </w:rPr>
      </w:pPr>
      <w:r>
        <w:rPr>
          <w:color w:val="auto"/>
          <w:sz w:val="23"/>
          <w:szCs w:val="23"/>
        </w:rPr>
        <w:t xml:space="preserve">23. Gimnazijos  direktoriaus įsakymu paskirtas asmuo tvarko mokinių važiavimo apskaitą. Kompensavimo išlaidų apskaita tvarkoma pagal sąrašinį važiuojančių mokinių skaičių. Korekcija dėl faktiškai nevažiavusių mokinių neatliekama, dėl mokinių </w:t>
      </w:r>
      <w:proofErr w:type="spellStart"/>
      <w:r>
        <w:rPr>
          <w:color w:val="auto"/>
          <w:sz w:val="23"/>
          <w:szCs w:val="23"/>
        </w:rPr>
        <w:t>nelankomumo</w:t>
      </w:r>
      <w:proofErr w:type="spellEnd"/>
      <w:r>
        <w:rPr>
          <w:color w:val="auto"/>
          <w:sz w:val="23"/>
          <w:szCs w:val="23"/>
        </w:rPr>
        <w:t xml:space="preserve"> taikoma 3,5 proc. dydžio nuolaida nuo visos apskaičiuotos sumos už mokinių pavėžėjimą. </w:t>
      </w:r>
    </w:p>
    <w:p w:rsidR="00A87EAD" w:rsidRDefault="00A87EAD" w:rsidP="00A178B7">
      <w:pPr>
        <w:pStyle w:val="Default"/>
        <w:ind w:firstLine="851"/>
        <w:jc w:val="both"/>
        <w:rPr>
          <w:color w:val="auto"/>
          <w:sz w:val="23"/>
          <w:szCs w:val="23"/>
        </w:rPr>
      </w:pPr>
      <w:r>
        <w:rPr>
          <w:color w:val="auto"/>
          <w:sz w:val="23"/>
          <w:szCs w:val="23"/>
        </w:rPr>
        <w:t xml:space="preserve">24. Finansiškai savarankiškos švietimo įstaigos kompensuoja mokinių išlaidas dėl pavėžėjimo į mokyklas ir atgal (kai mokymo įstaiga dėl objektyvių priežasčių su vežėju nėra pasirašiusi sutarties) pagal mokyklos vadovo ir Savivaldybės administracijos skyriaus, koordinuojančio keleivių pervežimą vietiniais maršrutais, iš anksto suderintą moksleivių sąrašą. </w:t>
      </w:r>
    </w:p>
    <w:p w:rsidR="00A87EAD" w:rsidRDefault="00A87EAD" w:rsidP="00A178B7">
      <w:pPr>
        <w:pStyle w:val="Default"/>
        <w:ind w:firstLine="851"/>
        <w:jc w:val="both"/>
        <w:rPr>
          <w:color w:val="auto"/>
          <w:sz w:val="23"/>
          <w:szCs w:val="23"/>
        </w:rPr>
      </w:pPr>
      <w:r>
        <w:rPr>
          <w:color w:val="auto"/>
          <w:sz w:val="23"/>
          <w:szCs w:val="23"/>
        </w:rPr>
        <w:t xml:space="preserve">25. Už važiavimo išlaidų kompensavimo dokumentų apskaitos organizavimą, kompensacijų išmokėjimą ir racionalų lėšų naudojimą atsako ugdymo įstaigos vadovas. </w:t>
      </w:r>
    </w:p>
    <w:p w:rsidR="00A87EAD" w:rsidRDefault="00A87EAD" w:rsidP="00A178B7">
      <w:pPr>
        <w:pStyle w:val="Default"/>
        <w:ind w:firstLine="851"/>
        <w:jc w:val="both"/>
        <w:rPr>
          <w:color w:val="auto"/>
          <w:sz w:val="23"/>
          <w:szCs w:val="23"/>
        </w:rPr>
      </w:pPr>
      <w:r>
        <w:rPr>
          <w:color w:val="auto"/>
          <w:sz w:val="23"/>
          <w:szCs w:val="23"/>
        </w:rPr>
        <w:t xml:space="preserve">26. Kompensacijoms skirtų lėšų naudojimo kontrolę vykdo Mažeikių rajono savivaldybės Kontrolės ir audito tarnyba. </w:t>
      </w:r>
    </w:p>
    <w:p w:rsidR="00A87EAD" w:rsidRDefault="00A87EAD" w:rsidP="00A178B7">
      <w:pPr>
        <w:pStyle w:val="Default"/>
        <w:jc w:val="both"/>
        <w:rPr>
          <w:color w:val="auto"/>
          <w:sz w:val="23"/>
          <w:szCs w:val="23"/>
        </w:rPr>
      </w:pPr>
    </w:p>
    <w:p w:rsidR="00A87EAD" w:rsidRDefault="00A178B7" w:rsidP="00A178B7">
      <w:pPr>
        <w:pStyle w:val="Default"/>
        <w:ind w:left="1296" w:firstLine="1296"/>
        <w:jc w:val="both"/>
        <w:rPr>
          <w:b/>
          <w:color w:val="auto"/>
        </w:rPr>
      </w:pPr>
      <w:r>
        <w:rPr>
          <w:b/>
          <w:color w:val="auto"/>
        </w:rPr>
        <w:t xml:space="preserve">V. </w:t>
      </w:r>
      <w:r w:rsidR="00A87EAD" w:rsidRPr="00A87EAD">
        <w:rPr>
          <w:b/>
          <w:color w:val="auto"/>
        </w:rPr>
        <w:t>KONTROLĖ IR ATSAKOMYBĖ</w:t>
      </w:r>
    </w:p>
    <w:p w:rsidR="00A178B7" w:rsidRDefault="00A178B7" w:rsidP="00A178B7">
      <w:pPr>
        <w:pStyle w:val="Default"/>
        <w:ind w:left="1296" w:firstLine="1296"/>
        <w:jc w:val="both"/>
        <w:rPr>
          <w:b/>
          <w:color w:val="auto"/>
        </w:rPr>
      </w:pPr>
    </w:p>
    <w:p w:rsidR="00A87EAD" w:rsidRDefault="00A87EAD" w:rsidP="00A178B7">
      <w:pPr>
        <w:pStyle w:val="Default"/>
        <w:ind w:firstLine="851"/>
        <w:jc w:val="both"/>
        <w:rPr>
          <w:color w:val="auto"/>
          <w:sz w:val="23"/>
          <w:szCs w:val="23"/>
        </w:rPr>
      </w:pPr>
      <w:r>
        <w:rPr>
          <w:color w:val="auto"/>
          <w:sz w:val="23"/>
          <w:szCs w:val="23"/>
        </w:rPr>
        <w:t xml:space="preserve">27. Už mokinių nemokamo pavėžėjimo organizavimo tvarkos įgyvendinimą atsakingas gimnazijos direktorius. </w:t>
      </w:r>
    </w:p>
    <w:p w:rsidR="00A178B7" w:rsidRDefault="00A178B7" w:rsidP="00A178B7">
      <w:pPr>
        <w:pStyle w:val="Default"/>
        <w:ind w:firstLine="851"/>
        <w:jc w:val="both"/>
        <w:rPr>
          <w:color w:val="auto"/>
          <w:sz w:val="23"/>
          <w:szCs w:val="23"/>
        </w:rPr>
      </w:pPr>
    </w:p>
    <w:p w:rsidR="00A178B7" w:rsidRDefault="00A178B7" w:rsidP="00A178B7">
      <w:pPr>
        <w:pStyle w:val="Default"/>
        <w:ind w:firstLine="851"/>
        <w:jc w:val="both"/>
        <w:rPr>
          <w:color w:val="auto"/>
          <w:sz w:val="23"/>
          <w:szCs w:val="23"/>
        </w:rPr>
      </w:pPr>
      <w:bookmarkStart w:id="0" w:name="_GoBack"/>
      <w:bookmarkEnd w:id="0"/>
    </w:p>
    <w:p w:rsidR="00A87EAD" w:rsidRDefault="00A87EAD" w:rsidP="00A178B7">
      <w:pPr>
        <w:jc w:val="both"/>
      </w:pPr>
      <w:r>
        <w:rPr>
          <w:sz w:val="23"/>
          <w:szCs w:val="23"/>
        </w:rPr>
        <w:t xml:space="preserve">                                                                 </w:t>
      </w:r>
      <w:r w:rsidR="00A178B7">
        <w:rPr>
          <w:sz w:val="23"/>
          <w:szCs w:val="23"/>
        </w:rPr>
        <w:t>_______________________</w:t>
      </w:r>
    </w:p>
    <w:p w:rsidR="00A87EAD" w:rsidRPr="00A87EAD" w:rsidRDefault="00A87EAD" w:rsidP="00A178B7">
      <w:pPr>
        <w:pStyle w:val="Default"/>
        <w:jc w:val="both"/>
        <w:rPr>
          <w:b/>
          <w:color w:val="auto"/>
        </w:rPr>
      </w:pPr>
    </w:p>
    <w:p w:rsidR="00A87EAD" w:rsidRDefault="00A87EAD" w:rsidP="00A178B7">
      <w:pPr>
        <w:pStyle w:val="Default"/>
        <w:jc w:val="both"/>
        <w:rPr>
          <w:color w:val="auto"/>
        </w:rPr>
      </w:pPr>
    </w:p>
    <w:p w:rsidR="00A87EAD" w:rsidRDefault="00A87EAD" w:rsidP="00A178B7">
      <w:pPr>
        <w:pStyle w:val="Default"/>
        <w:jc w:val="both"/>
        <w:rPr>
          <w:color w:val="auto"/>
        </w:rPr>
      </w:pPr>
    </w:p>
    <w:p w:rsidR="007901FB" w:rsidRDefault="007901FB" w:rsidP="00A178B7">
      <w:pPr>
        <w:jc w:val="both"/>
      </w:pPr>
    </w:p>
    <w:sectPr w:rsidR="007901FB" w:rsidSect="00A178B7">
      <w:pgSz w:w="11906" w:h="16838"/>
      <w:pgMar w:top="851"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0332"/>
    <w:multiLevelType w:val="hybridMultilevel"/>
    <w:tmpl w:val="71625BAA"/>
    <w:lvl w:ilvl="0" w:tplc="F0CC7554">
      <w:start w:val="1"/>
      <w:numFmt w:val="upperRoman"/>
      <w:lvlText w:val="%1."/>
      <w:lvlJc w:val="left"/>
      <w:pPr>
        <w:ind w:left="3312" w:hanging="720"/>
      </w:pPr>
      <w:rPr>
        <w:rFonts w:hint="default"/>
      </w:rPr>
    </w:lvl>
    <w:lvl w:ilvl="1" w:tplc="04270019" w:tentative="1">
      <w:start w:val="1"/>
      <w:numFmt w:val="lowerLetter"/>
      <w:lvlText w:val="%2."/>
      <w:lvlJc w:val="left"/>
      <w:pPr>
        <w:ind w:left="3672" w:hanging="360"/>
      </w:pPr>
    </w:lvl>
    <w:lvl w:ilvl="2" w:tplc="0427001B" w:tentative="1">
      <w:start w:val="1"/>
      <w:numFmt w:val="lowerRoman"/>
      <w:lvlText w:val="%3."/>
      <w:lvlJc w:val="right"/>
      <w:pPr>
        <w:ind w:left="4392" w:hanging="180"/>
      </w:pPr>
    </w:lvl>
    <w:lvl w:ilvl="3" w:tplc="0427000F" w:tentative="1">
      <w:start w:val="1"/>
      <w:numFmt w:val="decimal"/>
      <w:lvlText w:val="%4."/>
      <w:lvlJc w:val="left"/>
      <w:pPr>
        <w:ind w:left="5112" w:hanging="360"/>
      </w:pPr>
    </w:lvl>
    <w:lvl w:ilvl="4" w:tplc="04270019" w:tentative="1">
      <w:start w:val="1"/>
      <w:numFmt w:val="lowerLetter"/>
      <w:lvlText w:val="%5."/>
      <w:lvlJc w:val="left"/>
      <w:pPr>
        <w:ind w:left="5832" w:hanging="360"/>
      </w:pPr>
    </w:lvl>
    <w:lvl w:ilvl="5" w:tplc="0427001B" w:tentative="1">
      <w:start w:val="1"/>
      <w:numFmt w:val="lowerRoman"/>
      <w:lvlText w:val="%6."/>
      <w:lvlJc w:val="right"/>
      <w:pPr>
        <w:ind w:left="6552" w:hanging="180"/>
      </w:pPr>
    </w:lvl>
    <w:lvl w:ilvl="6" w:tplc="0427000F" w:tentative="1">
      <w:start w:val="1"/>
      <w:numFmt w:val="decimal"/>
      <w:lvlText w:val="%7."/>
      <w:lvlJc w:val="left"/>
      <w:pPr>
        <w:ind w:left="7272" w:hanging="360"/>
      </w:pPr>
    </w:lvl>
    <w:lvl w:ilvl="7" w:tplc="04270019" w:tentative="1">
      <w:start w:val="1"/>
      <w:numFmt w:val="lowerLetter"/>
      <w:lvlText w:val="%8."/>
      <w:lvlJc w:val="left"/>
      <w:pPr>
        <w:ind w:left="7992" w:hanging="360"/>
      </w:pPr>
    </w:lvl>
    <w:lvl w:ilvl="8" w:tplc="0427001B" w:tentative="1">
      <w:start w:val="1"/>
      <w:numFmt w:val="lowerRoman"/>
      <w:lvlText w:val="%9."/>
      <w:lvlJc w:val="right"/>
      <w:pPr>
        <w:ind w:left="8712" w:hanging="180"/>
      </w:pPr>
    </w:lvl>
  </w:abstractNum>
  <w:abstractNum w:abstractNumId="1" w15:restartNumberingAfterBreak="0">
    <w:nsid w:val="323A1986"/>
    <w:multiLevelType w:val="hybridMultilevel"/>
    <w:tmpl w:val="9094FF60"/>
    <w:lvl w:ilvl="0" w:tplc="4754E7D6">
      <w:start w:val="1"/>
      <w:numFmt w:val="upperRoman"/>
      <w:lvlText w:val="%1."/>
      <w:lvlJc w:val="left"/>
      <w:pPr>
        <w:ind w:left="4032" w:hanging="720"/>
      </w:pPr>
      <w:rPr>
        <w:rFonts w:hint="default"/>
      </w:rPr>
    </w:lvl>
    <w:lvl w:ilvl="1" w:tplc="04270019" w:tentative="1">
      <w:start w:val="1"/>
      <w:numFmt w:val="lowerLetter"/>
      <w:lvlText w:val="%2."/>
      <w:lvlJc w:val="left"/>
      <w:pPr>
        <w:ind w:left="4392" w:hanging="360"/>
      </w:pPr>
    </w:lvl>
    <w:lvl w:ilvl="2" w:tplc="0427001B" w:tentative="1">
      <w:start w:val="1"/>
      <w:numFmt w:val="lowerRoman"/>
      <w:lvlText w:val="%3."/>
      <w:lvlJc w:val="right"/>
      <w:pPr>
        <w:ind w:left="5112" w:hanging="180"/>
      </w:pPr>
    </w:lvl>
    <w:lvl w:ilvl="3" w:tplc="0427000F" w:tentative="1">
      <w:start w:val="1"/>
      <w:numFmt w:val="decimal"/>
      <w:lvlText w:val="%4."/>
      <w:lvlJc w:val="left"/>
      <w:pPr>
        <w:ind w:left="5832" w:hanging="360"/>
      </w:pPr>
    </w:lvl>
    <w:lvl w:ilvl="4" w:tplc="04270019" w:tentative="1">
      <w:start w:val="1"/>
      <w:numFmt w:val="lowerLetter"/>
      <w:lvlText w:val="%5."/>
      <w:lvlJc w:val="left"/>
      <w:pPr>
        <w:ind w:left="6552" w:hanging="360"/>
      </w:pPr>
    </w:lvl>
    <w:lvl w:ilvl="5" w:tplc="0427001B" w:tentative="1">
      <w:start w:val="1"/>
      <w:numFmt w:val="lowerRoman"/>
      <w:lvlText w:val="%6."/>
      <w:lvlJc w:val="right"/>
      <w:pPr>
        <w:ind w:left="7272" w:hanging="180"/>
      </w:pPr>
    </w:lvl>
    <w:lvl w:ilvl="6" w:tplc="0427000F" w:tentative="1">
      <w:start w:val="1"/>
      <w:numFmt w:val="decimal"/>
      <w:lvlText w:val="%7."/>
      <w:lvlJc w:val="left"/>
      <w:pPr>
        <w:ind w:left="7992" w:hanging="360"/>
      </w:pPr>
    </w:lvl>
    <w:lvl w:ilvl="7" w:tplc="04270019" w:tentative="1">
      <w:start w:val="1"/>
      <w:numFmt w:val="lowerLetter"/>
      <w:lvlText w:val="%8."/>
      <w:lvlJc w:val="left"/>
      <w:pPr>
        <w:ind w:left="8712" w:hanging="360"/>
      </w:pPr>
    </w:lvl>
    <w:lvl w:ilvl="8" w:tplc="0427001B" w:tentative="1">
      <w:start w:val="1"/>
      <w:numFmt w:val="lowerRoman"/>
      <w:lvlText w:val="%9."/>
      <w:lvlJc w:val="right"/>
      <w:pPr>
        <w:ind w:left="9432" w:hanging="180"/>
      </w:pPr>
    </w:lvl>
  </w:abstractNum>
  <w:abstractNum w:abstractNumId="2" w15:restartNumberingAfterBreak="0">
    <w:nsid w:val="3D4F2EEB"/>
    <w:multiLevelType w:val="hybridMultilevel"/>
    <w:tmpl w:val="71625BAA"/>
    <w:lvl w:ilvl="0" w:tplc="F0CC755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6304FF2"/>
    <w:multiLevelType w:val="hybridMultilevel"/>
    <w:tmpl w:val="0BCA80EC"/>
    <w:lvl w:ilvl="0" w:tplc="3776FE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9410D07"/>
    <w:multiLevelType w:val="hybridMultilevel"/>
    <w:tmpl w:val="71625BAA"/>
    <w:lvl w:ilvl="0" w:tplc="F0CC7554">
      <w:start w:val="1"/>
      <w:numFmt w:val="upperRoman"/>
      <w:lvlText w:val="%1."/>
      <w:lvlJc w:val="left"/>
      <w:pPr>
        <w:ind w:left="3556" w:hanging="720"/>
      </w:pPr>
      <w:rPr>
        <w:rFonts w:hint="default"/>
      </w:rPr>
    </w:lvl>
    <w:lvl w:ilvl="1" w:tplc="04270019" w:tentative="1">
      <w:start w:val="1"/>
      <w:numFmt w:val="lowerLetter"/>
      <w:lvlText w:val="%2."/>
      <w:lvlJc w:val="left"/>
      <w:pPr>
        <w:ind w:left="3916" w:hanging="360"/>
      </w:pPr>
    </w:lvl>
    <w:lvl w:ilvl="2" w:tplc="0427001B" w:tentative="1">
      <w:start w:val="1"/>
      <w:numFmt w:val="lowerRoman"/>
      <w:lvlText w:val="%3."/>
      <w:lvlJc w:val="right"/>
      <w:pPr>
        <w:ind w:left="4636" w:hanging="180"/>
      </w:pPr>
    </w:lvl>
    <w:lvl w:ilvl="3" w:tplc="0427000F" w:tentative="1">
      <w:start w:val="1"/>
      <w:numFmt w:val="decimal"/>
      <w:lvlText w:val="%4."/>
      <w:lvlJc w:val="left"/>
      <w:pPr>
        <w:ind w:left="5356" w:hanging="360"/>
      </w:pPr>
    </w:lvl>
    <w:lvl w:ilvl="4" w:tplc="04270019" w:tentative="1">
      <w:start w:val="1"/>
      <w:numFmt w:val="lowerLetter"/>
      <w:lvlText w:val="%5."/>
      <w:lvlJc w:val="left"/>
      <w:pPr>
        <w:ind w:left="6076" w:hanging="360"/>
      </w:pPr>
    </w:lvl>
    <w:lvl w:ilvl="5" w:tplc="0427001B" w:tentative="1">
      <w:start w:val="1"/>
      <w:numFmt w:val="lowerRoman"/>
      <w:lvlText w:val="%6."/>
      <w:lvlJc w:val="right"/>
      <w:pPr>
        <w:ind w:left="6796" w:hanging="180"/>
      </w:pPr>
    </w:lvl>
    <w:lvl w:ilvl="6" w:tplc="0427000F" w:tentative="1">
      <w:start w:val="1"/>
      <w:numFmt w:val="decimal"/>
      <w:lvlText w:val="%7."/>
      <w:lvlJc w:val="left"/>
      <w:pPr>
        <w:ind w:left="7516" w:hanging="360"/>
      </w:pPr>
    </w:lvl>
    <w:lvl w:ilvl="7" w:tplc="04270019" w:tentative="1">
      <w:start w:val="1"/>
      <w:numFmt w:val="lowerLetter"/>
      <w:lvlText w:val="%8."/>
      <w:lvlJc w:val="left"/>
      <w:pPr>
        <w:ind w:left="8236" w:hanging="360"/>
      </w:pPr>
    </w:lvl>
    <w:lvl w:ilvl="8" w:tplc="0427001B" w:tentative="1">
      <w:start w:val="1"/>
      <w:numFmt w:val="lowerRoman"/>
      <w:lvlText w:val="%9."/>
      <w:lvlJc w:val="right"/>
      <w:pPr>
        <w:ind w:left="8956" w:hanging="180"/>
      </w:pPr>
    </w:lvl>
  </w:abstractNum>
  <w:abstractNum w:abstractNumId="5" w15:restartNumberingAfterBreak="0">
    <w:nsid w:val="4C8F5F0D"/>
    <w:multiLevelType w:val="hybridMultilevel"/>
    <w:tmpl w:val="71625BAA"/>
    <w:lvl w:ilvl="0" w:tplc="F0CC755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AD"/>
    <w:rsid w:val="007901FB"/>
    <w:rsid w:val="00A178B7"/>
    <w:rsid w:val="00A87E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3FE3F-D3D0-455F-ABDF-11FA0F45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7EA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87E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4143</Words>
  <Characters>2362</Characters>
  <Application>Microsoft Office Word</Application>
  <DocSecurity>0</DocSecurity>
  <Lines>19</Lines>
  <Paragraphs>12</Paragraphs>
  <ScaleCrop>false</ScaleCrop>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dcterms:created xsi:type="dcterms:W3CDTF">2018-12-11T07:22:00Z</dcterms:created>
  <dcterms:modified xsi:type="dcterms:W3CDTF">2018-12-11T08:15:00Z</dcterms:modified>
</cp:coreProperties>
</file>