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C9" w:rsidRPr="00EB14C9" w:rsidRDefault="00EB14C9" w:rsidP="00EB14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</w:r>
      <w:r w:rsidRPr="00EB14C9">
        <w:rPr>
          <w:rFonts w:ascii="Times New Roman" w:hAnsi="Times New Roman" w:cs="Times New Roman"/>
        </w:rPr>
        <w:t>PATVIRTINTA</w:t>
      </w:r>
    </w:p>
    <w:p w:rsidR="00EB14C9" w:rsidRPr="00EB14C9" w:rsidRDefault="009101CF" w:rsidP="00EB14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EB14C9" w:rsidRPr="00EB14C9">
        <w:rPr>
          <w:rFonts w:ascii="Times New Roman" w:hAnsi="Times New Roman" w:cs="Times New Roman"/>
        </w:rPr>
        <w:t>Sedos Vytauto Mačernio gimnazijos</w:t>
      </w:r>
    </w:p>
    <w:p w:rsidR="00434004" w:rsidRDefault="00434004" w:rsidP="008363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1D27D6">
        <w:rPr>
          <w:rFonts w:ascii="Times New Roman" w:hAnsi="Times New Roman" w:cs="Times New Roman"/>
        </w:rPr>
        <w:t>direktoriaus 2017</w:t>
      </w:r>
      <w:r w:rsidR="00EB14C9" w:rsidRPr="00EB14C9">
        <w:rPr>
          <w:rFonts w:ascii="Times New Roman" w:hAnsi="Times New Roman" w:cs="Times New Roman"/>
        </w:rPr>
        <w:t xml:space="preserve">- </w:t>
      </w:r>
      <w:r w:rsidR="001D27D6">
        <w:rPr>
          <w:rFonts w:ascii="Times New Roman" w:hAnsi="Times New Roman" w:cs="Times New Roman"/>
        </w:rPr>
        <w:t xml:space="preserve">09- </w:t>
      </w:r>
      <w:r w:rsidR="00A3679C">
        <w:rPr>
          <w:rFonts w:ascii="Times New Roman" w:hAnsi="Times New Roman" w:cs="Times New Roman"/>
        </w:rPr>
        <w:t>01</w:t>
      </w:r>
      <w:r w:rsidR="005C41CD">
        <w:rPr>
          <w:rFonts w:ascii="Times New Roman" w:hAnsi="Times New Roman" w:cs="Times New Roman"/>
        </w:rPr>
        <w:t xml:space="preserve">  </w:t>
      </w:r>
    </w:p>
    <w:p w:rsidR="00EB14C9" w:rsidRPr="008363FD" w:rsidRDefault="00434004" w:rsidP="008363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EB14C9" w:rsidRPr="00EB14C9">
        <w:rPr>
          <w:rFonts w:ascii="Times New Roman" w:hAnsi="Times New Roman" w:cs="Times New Roman"/>
        </w:rPr>
        <w:t>įsakymu Nr.</w:t>
      </w:r>
      <w:r w:rsidR="00A3679C">
        <w:rPr>
          <w:rFonts w:ascii="Times New Roman" w:hAnsi="Times New Roman" w:cs="Times New Roman"/>
        </w:rPr>
        <w:t>V1-62-1</w:t>
      </w:r>
    </w:p>
    <w:p w:rsidR="00EB14C9" w:rsidRDefault="00EB14C9" w:rsidP="00EB14C9">
      <w:pPr>
        <w:jc w:val="center"/>
      </w:pPr>
    </w:p>
    <w:p w:rsidR="00454FE3" w:rsidRPr="009101CF" w:rsidRDefault="00EB14C9" w:rsidP="00EB1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SEDOS VYTAUTO MAČERNIO GIMNAZIJOS</w:t>
      </w:r>
    </w:p>
    <w:p w:rsidR="00EB14C9" w:rsidRPr="009101CF" w:rsidRDefault="00EB14C9" w:rsidP="00EB1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SOCIALINĖS- PILIETINĖS VEIKLOS ORGANIZAVIMO GIMNAZIJOJE TVARKOS APRAŠAS</w:t>
      </w:r>
    </w:p>
    <w:p w:rsidR="00EB14C9" w:rsidRPr="009101CF" w:rsidRDefault="00EB14C9" w:rsidP="00EB1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4C9" w:rsidRPr="009101CF" w:rsidRDefault="00EB14C9" w:rsidP="008363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BENDROJI DALIS</w:t>
      </w:r>
    </w:p>
    <w:p w:rsidR="00EB14C9" w:rsidRPr="009101CF" w:rsidRDefault="00C8383A" w:rsidP="00001E11">
      <w:pPr>
        <w:pStyle w:val="Sraopastraipa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2017-2018 ir 2018</w:t>
      </w:r>
      <w:r w:rsidR="00EB14C9" w:rsidRPr="009101CF">
        <w:rPr>
          <w:rFonts w:ascii="Times New Roman" w:hAnsi="Times New Roman" w:cs="Times New Roman"/>
          <w:sz w:val="24"/>
          <w:szCs w:val="24"/>
        </w:rPr>
        <w:t>-201</w:t>
      </w:r>
      <w:r w:rsidRPr="009101CF">
        <w:rPr>
          <w:rFonts w:ascii="Times New Roman" w:hAnsi="Times New Roman" w:cs="Times New Roman"/>
          <w:sz w:val="24"/>
          <w:szCs w:val="24"/>
        </w:rPr>
        <w:t>9</w:t>
      </w:r>
      <w:r w:rsidR="00EB14C9" w:rsidRPr="009101CF">
        <w:rPr>
          <w:rFonts w:ascii="Times New Roman" w:hAnsi="Times New Roman" w:cs="Times New Roman"/>
          <w:sz w:val="24"/>
          <w:szCs w:val="24"/>
        </w:rPr>
        <w:t xml:space="preserve"> mokslo metų pagrindinio ir vidurinio ugdymo programų bendrųjų planų,</w:t>
      </w:r>
    </w:p>
    <w:p w:rsidR="00EB14C9" w:rsidRPr="009101CF" w:rsidRDefault="00C8383A" w:rsidP="00001E11">
      <w:pPr>
        <w:pStyle w:val="Sraopastraipa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 xml:space="preserve"> patvirtintų Lietuvos R</w:t>
      </w:r>
      <w:r w:rsidR="00EB14C9" w:rsidRPr="009101CF">
        <w:rPr>
          <w:rFonts w:ascii="Times New Roman" w:hAnsi="Times New Roman" w:cs="Times New Roman"/>
          <w:sz w:val="24"/>
          <w:szCs w:val="24"/>
        </w:rPr>
        <w:t xml:space="preserve">espublikos </w:t>
      </w:r>
      <w:r w:rsidRPr="009101CF">
        <w:rPr>
          <w:rFonts w:ascii="Times New Roman" w:hAnsi="Times New Roman" w:cs="Times New Roman"/>
          <w:sz w:val="24"/>
          <w:szCs w:val="24"/>
        </w:rPr>
        <w:t>švietimo ir mokslo ministro 2017 m birželio 2</w:t>
      </w:r>
      <w:r w:rsidR="00EB14C9" w:rsidRPr="009101CF">
        <w:rPr>
          <w:rFonts w:ascii="Times New Roman" w:hAnsi="Times New Roman" w:cs="Times New Roman"/>
          <w:sz w:val="24"/>
          <w:szCs w:val="24"/>
        </w:rPr>
        <w:t xml:space="preserve"> d. įsakymu </w:t>
      </w:r>
    </w:p>
    <w:p w:rsidR="00EB14C9" w:rsidRPr="009101CF" w:rsidRDefault="00C8383A" w:rsidP="00001E11">
      <w:pPr>
        <w:pStyle w:val="Sraopastraipa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 xml:space="preserve">Nr. V-442 21.6 </w:t>
      </w:r>
      <w:r w:rsidR="00EB14C9" w:rsidRPr="009101CF">
        <w:rPr>
          <w:rFonts w:ascii="Times New Roman" w:hAnsi="Times New Roman" w:cs="Times New Roman"/>
          <w:sz w:val="24"/>
          <w:szCs w:val="24"/>
        </w:rPr>
        <w:t>punktu socialinė</w:t>
      </w:r>
      <w:r w:rsidRPr="009101CF">
        <w:rPr>
          <w:rFonts w:ascii="Times New Roman" w:hAnsi="Times New Roman" w:cs="Times New Roman"/>
          <w:sz w:val="24"/>
          <w:szCs w:val="24"/>
        </w:rPr>
        <w:t>s</w:t>
      </w:r>
      <w:r w:rsidR="00EB14C9" w:rsidRPr="009101CF">
        <w:rPr>
          <w:rFonts w:ascii="Times New Roman" w:hAnsi="Times New Roman" w:cs="Times New Roman"/>
          <w:sz w:val="24"/>
          <w:szCs w:val="24"/>
        </w:rPr>
        <w:t>- pilietinė</w:t>
      </w:r>
      <w:r w:rsidRPr="009101CF">
        <w:rPr>
          <w:rFonts w:ascii="Times New Roman" w:hAnsi="Times New Roman" w:cs="Times New Roman"/>
          <w:sz w:val="24"/>
          <w:szCs w:val="24"/>
        </w:rPr>
        <w:t>s veiklos organizavimas mokantis pagal</w:t>
      </w:r>
      <w:r w:rsidR="00EB14C9" w:rsidRPr="009101CF">
        <w:rPr>
          <w:rFonts w:ascii="Times New Roman" w:hAnsi="Times New Roman" w:cs="Times New Roman"/>
          <w:sz w:val="24"/>
          <w:szCs w:val="24"/>
        </w:rPr>
        <w:t xml:space="preserve"> pagrindinio ugdym</w:t>
      </w:r>
      <w:r w:rsidRPr="009101CF">
        <w:rPr>
          <w:rFonts w:ascii="Times New Roman" w:hAnsi="Times New Roman" w:cs="Times New Roman"/>
          <w:sz w:val="24"/>
          <w:szCs w:val="24"/>
        </w:rPr>
        <w:t>o programą</w:t>
      </w:r>
      <w:r w:rsidR="009101CF">
        <w:rPr>
          <w:rFonts w:ascii="Times New Roman" w:hAnsi="Times New Roman" w:cs="Times New Roman"/>
          <w:sz w:val="24"/>
          <w:szCs w:val="24"/>
        </w:rPr>
        <w:t>.</w:t>
      </w:r>
    </w:p>
    <w:p w:rsidR="00001E11" w:rsidRPr="009101CF" w:rsidRDefault="00001E11" w:rsidP="00001E11">
      <w:pPr>
        <w:pStyle w:val="Sraopastraipa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EB14C9" w:rsidRPr="009101CF" w:rsidRDefault="00001E11" w:rsidP="00001E11">
      <w:pPr>
        <w:pStyle w:val="Sraopastraipa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Socialinė- pilietinė veikla yra neatskiriama bendrojo  pagrindinio ugdymo dalis, į</w:t>
      </w:r>
      <w:r w:rsidR="00F309B6" w:rsidRPr="009101CF">
        <w:rPr>
          <w:rFonts w:ascii="Times New Roman" w:hAnsi="Times New Roman" w:cs="Times New Roman"/>
          <w:sz w:val="24"/>
          <w:szCs w:val="24"/>
        </w:rPr>
        <w:t>traukiama į gimnazijos</w:t>
      </w:r>
      <w:r w:rsidRPr="009101CF">
        <w:rPr>
          <w:rFonts w:ascii="Times New Roman" w:hAnsi="Times New Roman" w:cs="Times New Roman"/>
          <w:sz w:val="24"/>
          <w:szCs w:val="24"/>
        </w:rPr>
        <w:t xml:space="preserve"> ugdymo planą, vykdoma pažintinės ir kultūrinės veiklos  arba kitu laiku.</w:t>
      </w:r>
    </w:p>
    <w:p w:rsidR="00001E11" w:rsidRPr="009101CF" w:rsidRDefault="00001E11" w:rsidP="00001E11">
      <w:pPr>
        <w:pStyle w:val="Sraopastraipa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001E11" w:rsidRPr="009101CF" w:rsidRDefault="00001E11" w:rsidP="00001E11">
      <w:pPr>
        <w:pStyle w:val="Sraopastraipa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Organizuojama socialinė- pilietinė veikla siejama</w:t>
      </w:r>
      <w:r w:rsidR="00F309B6" w:rsidRPr="009101CF">
        <w:rPr>
          <w:rFonts w:ascii="Times New Roman" w:hAnsi="Times New Roman" w:cs="Times New Roman"/>
          <w:sz w:val="24"/>
          <w:szCs w:val="24"/>
        </w:rPr>
        <w:t xml:space="preserve"> su pilietiškumo ugdymu gimnazijos</w:t>
      </w:r>
      <w:r w:rsidRPr="009101CF">
        <w:rPr>
          <w:rFonts w:ascii="Times New Roman" w:hAnsi="Times New Roman" w:cs="Times New Roman"/>
          <w:sz w:val="24"/>
          <w:szCs w:val="24"/>
        </w:rPr>
        <w:t xml:space="preserve"> bendruomenės tradicijomis, vykdomais projektais, kultūrinėmis bei socializacijos programomis ir pan.</w:t>
      </w:r>
    </w:p>
    <w:p w:rsidR="00001E11" w:rsidRPr="009101CF" w:rsidRDefault="00001E11" w:rsidP="00001E1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001E11" w:rsidRPr="009101CF" w:rsidRDefault="00001E11" w:rsidP="00001E11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001E11" w:rsidRPr="009101CF" w:rsidRDefault="00001E11" w:rsidP="00001E11">
      <w:pPr>
        <w:pStyle w:val="Sraopastraipa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 xml:space="preserve">SOCIALINĖS- PILIETINĖS VEIKLOS ORGANIZAVIMO </w:t>
      </w:r>
      <w:r w:rsidR="00287A19" w:rsidRPr="009101CF">
        <w:rPr>
          <w:rFonts w:ascii="Times New Roman" w:hAnsi="Times New Roman" w:cs="Times New Roman"/>
          <w:sz w:val="24"/>
          <w:szCs w:val="24"/>
        </w:rPr>
        <w:t>IR</w:t>
      </w:r>
      <w:r w:rsidR="004B60C0" w:rsidRPr="009101CF">
        <w:rPr>
          <w:rFonts w:ascii="Times New Roman" w:hAnsi="Times New Roman" w:cs="Times New Roman"/>
          <w:sz w:val="24"/>
          <w:szCs w:val="24"/>
        </w:rPr>
        <w:t xml:space="preserve"> FIKSAVIMO </w:t>
      </w:r>
      <w:r w:rsidRPr="009101CF">
        <w:rPr>
          <w:rFonts w:ascii="Times New Roman" w:hAnsi="Times New Roman" w:cs="Times New Roman"/>
          <w:sz w:val="24"/>
          <w:szCs w:val="24"/>
        </w:rPr>
        <w:t>PRINCIPAI</w:t>
      </w:r>
    </w:p>
    <w:p w:rsidR="00001E11" w:rsidRPr="009101CF" w:rsidRDefault="00001E11" w:rsidP="00001E11">
      <w:pPr>
        <w:pStyle w:val="Sraopastraipa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001E11" w:rsidRPr="009101CF" w:rsidRDefault="00001E11" w:rsidP="00001E11">
      <w:pPr>
        <w:pStyle w:val="Sraopastraipa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001E11" w:rsidRPr="009101CF" w:rsidRDefault="00001E11" w:rsidP="00001E11">
      <w:pPr>
        <w:pStyle w:val="Sraopastraipa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Socialinės- pilietinės veiklos tikslas- ugdyti mokinių pilietines ir socialines kompetencijas, skatinti mokinių aktyvumą per visuomenei naudingą veiklą</w:t>
      </w:r>
      <w:r w:rsidR="00257098" w:rsidRPr="009101CF">
        <w:rPr>
          <w:rFonts w:ascii="Times New Roman" w:hAnsi="Times New Roman" w:cs="Times New Roman"/>
          <w:sz w:val="24"/>
          <w:szCs w:val="24"/>
        </w:rPr>
        <w:t>.</w:t>
      </w:r>
    </w:p>
    <w:p w:rsidR="00257098" w:rsidRPr="009101CF" w:rsidRDefault="00257098" w:rsidP="00257098">
      <w:pPr>
        <w:pStyle w:val="Sraopastraipa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257098" w:rsidRPr="009101CF" w:rsidRDefault="0007605D" w:rsidP="00257098">
      <w:pPr>
        <w:pStyle w:val="Sraopastraipa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5-6 kl. mokinių veikla labiau orientuota į mokinių socialinių ryšių kūrimą ir sti</w:t>
      </w:r>
      <w:r w:rsidR="00F309B6" w:rsidRPr="009101CF">
        <w:rPr>
          <w:rFonts w:ascii="Times New Roman" w:hAnsi="Times New Roman" w:cs="Times New Roman"/>
          <w:sz w:val="24"/>
          <w:szCs w:val="24"/>
        </w:rPr>
        <w:t>prinimą pačioje klasėje, gimnazijos</w:t>
      </w:r>
      <w:r w:rsidRPr="009101CF">
        <w:rPr>
          <w:rFonts w:ascii="Times New Roman" w:hAnsi="Times New Roman" w:cs="Times New Roman"/>
          <w:sz w:val="24"/>
          <w:szCs w:val="24"/>
        </w:rPr>
        <w:t xml:space="preserve"> bendruomenėje.</w:t>
      </w:r>
    </w:p>
    <w:p w:rsidR="0007605D" w:rsidRPr="009101CF" w:rsidRDefault="0007605D" w:rsidP="0007605D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07605D" w:rsidRPr="009101CF" w:rsidRDefault="0007605D" w:rsidP="00257098">
      <w:pPr>
        <w:pStyle w:val="Sraopastraipa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7-8 kl. mokinių veikla  orientuota į pilietiškumo bei atsakingo dalyvavimo  gebėjim</w:t>
      </w:r>
      <w:r w:rsidR="00F309B6" w:rsidRPr="009101CF">
        <w:rPr>
          <w:rFonts w:ascii="Times New Roman" w:hAnsi="Times New Roman" w:cs="Times New Roman"/>
          <w:sz w:val="24"/>
          <w:szCs w:val="24"/>
        </w:rPr>
        <w:t>ų ugdymąsi, dalyvaujant gimnazijos</w:t>
      </w:r>
      <w:r w:rsidRPr="009101CF">
        <w:rPr>
          <w:rFonts w:ascii="Times New Roman" w:hAnsi="Times New Roman" w:cs="Times New Roman"/>
          <w:sz w:val="24"/>
          <w:szCs w:val="24"/>
        </w:rPr>
        <w:t xml:space="preserve"> savivaldoje, vietos bendruomenės ir jaunimo organizacijų veikloje.</w:t>
      </w:r>
    </w:p>
    <w:p w:rsidR="0007605D" w:rsidRPr="009101CF" w:rsidRDefault="0007605D" w:rsidP="0007605D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07605D" w:rsidRPr="009101CF" w:rsidRDefault="0007605D" w:rsidP="00257098">
      <w:pPr>
        <w:pStyle w:val="Sraopastraipa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 xml:space="preserve">I- II kl. mokinių veikla orientuota į platesnio visuomeninio konteksto suvokimą, visuomeninės atsakomybės, aktyvumo motyvacijos skatinimą, susipažįstant su darbo rinkos poreikiais, identifikuojant savo galimybes bei poreikius, prisiimant atsakomybę už savo </w:t>
      </w:r>
      <w:proofErr w:type="spellStart"/>
      <w:r w:rsidRPr="009101CF">
        <w:rPr>
          <w:rFonts w:ascii="Times New Roman" w:hAnsi="Times New Roman" w:cs="Times New Roman"/>
          <w:sz w:val="24"/>
          <w:szCs w:val="24"/>
        </w:rPr>
        <w:t>pasirinkimus</w:t>
      </w:r>
      <w:proofErr w:type="spellEnd"/>
      <w:r w:rsidRPr="009101CF">
        <w:rPr>
          <w:rFonts w:ascii="Times New Roman" w:hAnsi="Times New Roman" w:cs="Times New Roman"/>
          <w:sz w:val="24"/>
          <w:szCs w:val="24"/>
        </w:rPr>
        <w:t>.</w:t>
      </w:r>
    </w:p>
    <w:p w:rsidR="0007605D" w:rsidRPr="009101CF" w:rsidRDefault="0007605D" w:rsidP="0007605D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07605D" w:rsidRPr="009101CF" w:rsidRDefault="0007605D" w:rsidP="00257098">
      <w:pPr>
        <w:pStyle w:val="Sraopastraipa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Socialinės- pilietinės veiklos kryptys- darbinė, socialinė, ekologinė,</w:t>
      </w:r>
      <w:r w:rsidR="005C41CD">
        <w:rPr>
          <w:rFonts w:ascii="Times New Roman" w:hAnsi="Times New Roman" w:cs="Times New Roman"/>
          <w:sz w:val="24"/>
          <w:szCs w:val="24"/>
        </w:rPr>
        <w:t xml:space="preserve"> meninė- kultūrinė,</w:t>
      </w:r>
      <w:r w:rsidRPr="009101CF">
        <w:rPr>
          <w:rFonts w:ascii="Times New Roman" w:hAnsi="Times New Roman" w:cs="Times New Roman"/>
          <w:sz w:val="24"/>
          <w:szCs w:val="24"/>
        </w:rPr>
        <w:t xml:space="preserve"> projektinė ir kt.</w:t>
      </w:r>
    </w:p>
    <w:p w:rsidR="0007605D" w:rsidRPr="009101CF" w:rsidRDefault="0007605D" w:rsidP="0007605D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12C06" w:rsidRPr="009101CF" w:rsidRDefault="0007605D" w:rsidP="00257098">
      <w:pPr>
        <w:pStyle w:val="Sraopastraipa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Socialinės- pilietinės veiklos</w:t>
      </w:r>
      <w:r w:rsidR="00C8383A" w:rsidRPr="009101CF">
        <w:rPr>
          <w:rFonts w:ascii="Times New Roman" w:hAnsi="Times New Roman" w:cs="Times New Roman"/>
          <w:sz w:val="24"/>
          <w:szCs w:val="24"/>
        </w:rPr>
        <w:t xml:space="preserve"> trukmė- 5-</w:t>
      </w:r>
      <w:r w:rsidR="00F47A11" w:rsidRPr="009101CF">
        <w:rPr>
          <w:rFonts w:ascii="Times New Roman" w:hAnsi="Times New Roman" w:cs="Times New Roman"/>
          <w:sz w:val="24"/>
          <w:szCs w:val="24"/>
        </w:rPr>
        <w:t>II kl. 10 val. per mokslo metus (I pusmetį- 5 val. ir II pusmetį 5 val.). Per I pusmetį mokinys gali surinkti ir daugiau nei 5 val.</w:t>
      </w:r>
      <w:r w:rsidR="004B60C0" w:rsidRPr="009101CF">
        <w:rPr>
          <w:rFonts w:ascii="Times New Roman" w:hAnsi="Times New Roman" w:cs="Times New Roman"/>
          <w:sz w:val="24"/>
          <w:szCs w:val="24"/>
        </w:rPr>
        <w:t>, jos bus perkeliamos į II pusmetį.</w:t>
      </w:r>
    </w:p>
    <w:p w:rsidR="00E12C06" w:rsidRPr="009101CF" w:rsidRDefault="00E12C06" w:rsidP="00E12C0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07605D" w:rsidRPr="009101CF" w:rsidRDefault="00E12C06" w:rsidP="00E12C06">
      <w:pPr>
        <w:pStyle w:val="Sraopastraipa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 xml:space="preserve">Socialinė- pilietinė veikla atliekama </w:t>
      </w:r>
      <w:r w:rsidR="0007605D" w:rsidRPr="009101CF">
        <w:rPr>
          <w:rFonts w:ascii="Times New Roman" w:hAnsi="Times New Roman" w:cs="Times New Roman"/>
          <w:sz w:val="24"/>
          <w:szCs w:val="24"/>
        </w:rPr>
        <w:t>gimnazijos teritorijoje</w:t>
      </w:r>
      <w:r w:rsidRPr="009101CF">
        <w:rPr>
          <w:rFonts w:ascii="Times New Roman" w:hAnsi="Times New Roman" w:cs="Times New Roman"/>
          <w:sz w:val="24"/>
          <w:szCs w:val="24"/>
        </w:rPr>
        <w:t xml:space="preserve">, </w:t>
      </w:r>
      <w:r w:rsidR="0007605D" w:rsidRPr="009101CF">
        <w:rPr>
          <w:rFonts w:ascii="Times New Roman" w:hAnsi="Times New Roman" w:cs="Times New Roman"/>
          <w:sz w:val="24"/>
          <w:szCs w:val="24"/>
        </w:rPr>
        <w:t xml:space="preserve"> Sedos seni</w:t>
      </w:r>
      <w:r w:rsidRPr="009101CF">
        <w:rPr>
          <w:rFonts w:ascii="Times New Roman" w:hAnsi="Times New Roman" w:cs="Times New Roman"/>
          <w:sz w:val="24"/>
          <w:szCs w:val="24"/>
        </w:rPr>
        <w:t>ūnijoje, poeto V. Mačernio gimtinėje Šarnelėje.</w:t>
      </w:r>
    </w:p>
    <w:p w:rsidR="00E12C06" w:rsidRPr="009101CF" w:rsidRDefault="00E12C06" w:rsidP="00E12C0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E12C06" w:rsidRPr="009101CF" w:rsidRDefault="00E12C06" w:rsidP="00E12C06">
      <w:pPr>
        <w:pStyle w:val="Sraopastraipa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Socialinę- pilietinę veiklą koordinuoja direktoriaus pavaduotojas ugdymui.</w:t>
      </w:r>
    </w:p>
    <w:p w:rsidR="00E12C06" w:rsidRPr="009101CF" w:rsidRDefault="00E12C06" w:rsidP="00E12C06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001E11" w:rsidRPr="009101CF" w:rsidRDefault="00E12C06" w:rsidP="00371264">
      <w:pPr>
        <w:pStyle w:val="Sraopastraipa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Socialinę- pilietinę veiklą organizuoja direktoriaus pavaduotojas ugdymui, dalykų mokytojai, klasių vadovai, socialinis pedagogas, psichologas, bibliotekos</w:t>
      </w:r>
      <w:r w:rsidR="00F309B6" w:rsidRPr="009101CF">
        <w:rPr>
          <w:rFonts w:ascii="Times New Roman" w:hAnsi="Times New Roman" w:cs="Times New Roman"/>
          <w:sz w:val="24"/>
          <w:szCs w:val="24"/>
        </w:rPr>
        <w:t xml:space="preserve"> vedėja, kiti gimnazijos darbuotojai.</w:t>
      </w:r>
    </w:p>
    <w:p w:rsidR="00371264" w:rsidRPr="009101CF" w:rsidRDefault="00371264" w:rsidP="0037126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371264" w:rsidRPr="009101CF" w:rsidRDefault="00371264" w:rsidP="00371264">
      <w:pPr>
        <w:pStyle w:val="Sraopastraipa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lastRenderedPageBreak/>
        <w:t>Socialinę- pilietinę veiklą organizavęs asmuo mokinio „Socialinės- pilietinės veiklos apskaitos lape  ( 1 priedas) fiksuoja atliktą veiklą.</w:t>
      </w:r>
    </w:p>
    <w:p w:rsidR="00371264" w:rsidRPr="009101CF" w:rsidRDefault="00371264" w:rsidP="0037126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D5494A" w:rsidRDefault="003851D8" w:rsidP="00371264">
      <w:pPr>
        <w:pStyle w:val="Sraopastraipa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Klasės vadovas</w:t>
      </w:r>
      <w:r w:rsidR="00371264" w:rsidRPr="009101CF">
        <w:rPr>
          <w:rFonts w:ascii="Times New Roman" w:hAnsi="Times New Roman" w:cs="Times New Roman"/>
          <w:sz w:val="24"/>
          <w:szCs w:val="24"/>
        </w:rPr>
        <w:t xml:space="preserve"> mokslo metų pradžioje informuoja mokinius apie socialinės- pilietinės veiklos atlikimo būdus ir trukmę, aptaria veiklos kryptis, vykdo klasės mokinių socialin</w:t>
      </w:r>
      <w:r w:rsidR="00D5494A">
        <w:rPr>
          <w:rFonts w:ascii="Times New Roman" w:hAnsi="Times New Roman" w:cs="Times New Roman"/>
          <w:sz w:val="24"/>
          <w:szCs w:val="24"/>
        </w:rPr>
        <w:t>ės- pilietinės veiklos kontrolę.</w:t>
      </w:r>
    </w:p>
    <w:p w:rsidR="00D5494A" w:rsidRPr="00D5494A" w:rsidRDefault="00D5494A" w:rsidP="00D5494A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371264" w:rsidRPr="009101CF" w:rsidRDefault="00D5494A" w:rsidP="00371264">
      <w:pPr>
        <w:pStyle w:val="Sraopastraipa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vadovas socialinę- pilietinę veiklą du kartus per pusmetį (spalio paskutinę savaitę, paskutinę savaitę prieš pirmo pusmečio pabaigą (sausio mėn.), kovo paskutinę savaitę ir savaitę prieš mokslo metų pabaigą (birželio mėn.) f</w:t>
      </w:r>
      <w:r w:rsidR="00F47A11" w:rsidRPr="009101CF">
        <w:rPr>
          <w:rFonts w:ascii="Times New Roman" w:hAnsi="Times New Roman" w:cs="Times New Roman"/>
          <w:sz w:val="24"/>
          <w:szCs w:val="24"/>
        </w:rPr>
        <w:t xml:space="preserve">iksuoja </w:t>
      </w:r>
      <w:r w:rsidR="00C8383A" w:rsidRPr="009101CF">
        <w:rPr>
          <w:rFonts w:ascii="Times New Roman" w:hAnsi="Times New Roman" w:cs="Times New Roman"/>
          <w:sz w:val="24"/>
          <w:szCs w:val="24"/>
        </w:rPr>
        <w:t xml:space="preserve"> elektroniniame di</w:t>
      </w:r>
      <w:r w:rsidR="00F47A11" w:rsidRPr="009101CF">
        <w:rPr>
          <w:rFonts w:ascii="Times New Roman" w:hAnsi="Times New Roman" w:cs="Times New Roman"/>
          <w:sz w:val="24"/>
          <w:szCs w:val="24"/>
        </w:rPr>
        <w:t>enyne, pusmečio pabaigoje rašoma „įskaityta“, jei mokinys turi ne mažiau kaip 5 socialinės- pilietinės veiklos valandas, jei mažiau, rašoma „neįskaityta“.</w:t>
      </w:r>
    </w:p>
    <w:p w:rsidR="00371264" w:rsidRPr="009101CF" w:rsidRDefault="00371264" w:rsidP="0037126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371264" w:rsidRDefault="003851D8" w:rsidP="00371264">
      <w:pPr>
        <w:pStyle w:val="Sraopastraipa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101CF">
        <w:rPr>
          <w:rFonts w:ascii="Times New Roman" w:hAnsi="Times New Roman" w:cs="Times New Roman"/>
          <w:sz w:val="24"/>
          <w:szCs w:val="24"/>
        </w:rPr>
        <w:t>Mokinių „Socialinės- pilietinės veiklos“ apskaitos lapai laikomi segtuvuose pas klasės vadovą.</w:t>
      </w:r>
    </w:p>
    <w:p w:rsidR="00754CC5" w:rsidRPr="00754CC5" w:rsidRDefault="00754CC5" w:rsidP="00754CC5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754CC5" w:rsidRDefault="00754CC5" w:rsidP="00754CC5">
      <w:pPr>
        <w:pStyle w:val="Sraopastraipa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GIMNAZIJOJE SIŪLOMOS SOCIALINĖS- PILIETINĖS VEIKLOS KRYPTYS</w:t>
      </w:r>
    </w:p>
    <w:p w:rsidR="00754CC5" w:rsidRDefault="00754CC5" w:rsidP="00754CC5">
      <w:pPr>
        <w:pStyle w:val="Sraopastraipa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54CC5" w:rsidRPr="00005D78" w:rsidRDefault="00005D78" w:rsidP="00754CC5">
      <w:pPr>
        <w:pStyle w:val="Sraopastraipa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4CC5" w:rsidRPr="00005D78">
        <w:rPr>
          <w:rFonts w:ascii="Times New Roman" w:hAnsi="Times New Roman" w:cs="Times New Roman"/>
          <w:b/>
          <w:sz w:val="24"/>
          <w:szCs w:val="24"/>
        </w:rPr>
        <w:t>Darbinė veikla:</w:t>
      </w:r>
    </w:p>
    <w:p w:rsidR="00754CC5" w:rsidRDefault="00754CC5" w:rsidP="00754CC5">
      <w:pPr>
        <w:pStyle w:val="Sraopastraipa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Kabinetų tvarkymas.</w:t>
      </w:r>
    </w:p>
    <w:p w:rsidR="00754CC5" w:rsidRDefault="00754CC5" w:rsidP="00754CC5">
      <w:pPr>
        <w:pStyle w:val="Sraopastraipa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Dekoracijų ruošimas, gimnazijos bendrųjų erdvių, stendų apipavidalinimas.</w:t>
      </w:r>
    </w:p>
    <w:p w:rsidR="00754CC5" w:rsidRDefault="00754CC5" w:rsidP="00754CC5">
      <w:pPr>
        <w:pStyle w:val="Sraopastraipa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Talkos</w:t>
      </w:r>
    </w:p>
    <w:p w:rsidR="00754CC5" w:rsidRDefault="00754CC5" w:rsidP="00754CC5">
      <w:pPr>
        <w:pStyle w:val="Sraopastraipa"/>
        <w:spacing w:before="24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Klasių vadovai, dailės, technologijų mokytojai, direktoriaus pavaduotojai ugdymui.</w:t>
      </w:r>
    </w:p>
    <w:p w:rsidR="00754CC5" w:rsidRPr="009101CF" w:rsidRDefault="00754CC5" w:rsidP="00754CC5">
      <w:pPr>
        <w:pStyle w:val="Sraopastraipa"/>
        <w:spacing w:before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51D8" w:rsidRPr="00005D78" w:rsidRDefault="00005D78" w:rsidP="003851D8">
      <w:pPr>
        <w:pStyle w:val="Sraopastraip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4CC5" w:rsidRPr="00005D78">
        <w:rPr>
          <w:rFonts w:ascii="Times New Roman" w:hAnsi="Times New Roman" w:cs="Times New Roman"/>
          <w:b/>
          <w:sz w:val="24"/>
          <w:szCs w:val="24"/>
        </w:rPr>
        <w:t>Ekologinė veikla:</w:t>
      </w:r>
    </w:p>
    <w:p w:rsidR="00754CC5" w:rsidRDefault="00754CC5" w:rsidP="00754CC5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teritorijos priežiūra</w:t>
      </w:r>
    </w:p>
    <w:p w:rsidR="00754CC5" w:rsidRDefault="00754CC5" w:rsidP="00754CC5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Kapinių, parkų, Sedos ežero pakrančių, kitų Sedos seniūnijos lankytinų vietų tvarkymas.</w:t>
      </w:r>
    </w:p>
    <w:p w:rsidR="00754CC5" w:rsidRDefault="00754CC5" w:rsidP="00754CC5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Dalyvavimas miesto  ar respublikinėse ekologinėse akcijose, projektuose.</w:t>
      </w:r>
    </w:p>
    <w:p w:rsidR="00754CC5" w:rsidRDefault="00754CC5" w:rsidP="00754CC5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Klasių vadovai, biologijos mokytojai, direktoriaus pavaduotojai ugdymui.</w:t>
      </w:r>
    </w:p>
    <w:p w:rsidR="00005D78" w:rsidRDefault="00005D78" w:rsidP="00754CC5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4CC5" w:rsidRPr="00005D78" w:rsidRDefault="00754CC5" w:rsidP="00754CC5">
      <w:pPr>
        <w:pStyle w:val="Sraopastrai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78">
        <w:rPr>
          <w:rFonts w:ascii="Times New Roman" w:hAnsi="Times New Roman" w:cs="Times New Roman"/>
          <w:b/>
          <w:sz w:val="24"/>
          <w:szCs w:val="24"/>
        </w:rPr>
        <w:t>Projektinė veikla:</w:t>
      </w:r>
    </w:p>
    <w:p w:rsidR="00754CC5" w:rsidRDefault="00754CC5" w:rsidP="00754CC5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Dalyvavimas pilietinio ugdymo, prevenciniuose, socialiniuose, karjeros ugdymo projektuose.</w:t>
      </w:r>
    </w:p>
    <w:p w:rsidR="00754CC5" w:rsidRDefault="00005D78" w:rsidP="00754CC5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Dalyvavimas klasės ir mokyklos savivaldos darbe.</w:t>
      </w:r>
    </w:p>
    <w:p w:rsidR="00005D78" w:rsidRDefault="00005D78" w:rsidP="00754CC5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Renginių organizavimas.</w:t>
      </w:r>
    </w:p>
    <w:p w:rsidR="00005D78" w:rsidRDefault="00005D78" w:rsidP="00005D78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Parodų rengimas.</w:t>
      </w:r>
    </w:p>
    <w:p w:rsidR="00005D78" w:rsidRPr="00005D78" w:rsidRDefault="00005D78" w:rsidP="00005D78">
      <w:pPr>
        <w:pStyle w:val="Sraopastraipa"/>
        <w:ind w:left="1440"/>
        <w:rPr>
          <w:rFonts w:ascii="Times New Roman" w:hAnsi="Times New Roman" w:cs="Times New Roman"/>
          <w:sz w:val="24"/>
          <w:szCs w:val="24"/>
        </w:rPr>
      </w:pPr>
    </w:p>
    <w:p w:rsidR="003851D8" w:rsidRPr="00005D78" w:rsidRDefault="00005D78" w:rsidP="003851D8">
      <w:pPr>
        <w:pStyle w:val="Sraopastraipa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D78">
        <w:rPr>
          <w:rFonts w:ascii="Times New Roman" w:hAnsi="Times New Roman" w:cs="Times New Roman"/>
          <w:b/>
          <w:sz w:val="24"/>
          <w:szCs w:val="24"/>
        </w:rPr>
        <w:t>Socialinė veikla:</w:t>
      </w:r>
    </w:p>
    <w:p w:rsidR="00005D78" w:rsidRDefault="00005D78" w:rsidP="00005D78">
      <w:pPr>
        <w:pStyle w:val="Sraopastraipa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Pagalba draugui, turinčiam mokymosi, psichologinių ar kitokių problemų.</w:t>
      </w:r>
    </w:p>
    <w:p w:rsidR="00005D78" w:rsidRDefault="00005D78" w:rsidP="00005D78">
      <w:pPr>
        <w:pStyle w:val="Sraopastraipa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Savanoriškas darbas nevyriausybinėse organizacijose.</w:t>
      </w:r>
    </w:p>
    <w:p w:rsidR="00005D78" w:rsidRDefault="00005D78" w:rsidP="00005D78">
      <w:pPr>
        <w:pStyle w:val="Sraopastraipa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Dalyvavimas gerumo akcijose.</w:t>
      </w:r>
    </w:p>
    <w:p w:rsidR="00005D78" w:rsidRDefault="00005D78" w:rsidP="00005D78">
      <w:pPr>
        <w:pStyle w:val="Sraopastraipa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Globos namų, vienišų senyvų žmonių, kuriems reikalinga pagalba, lankymas.</w:t>
      </w:r>
    </w:p>
    <w:p w:rsidR="00005D78" w:rsidRDefault="00005D78" w:rsidP="00005D78">
      <w:pPr>
        <w:pStyle w:val="Sraopastraipa"/>
        <w:spacing w:before="24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Dalykų mokytojai,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hAnsi="Times New Roman" w:cs="Times New Roman"/>
          <w:sz w:val="24"/>
          <w:szCs w:val="24"/>
        </w:rPr>
        <w:t>. pedagogas, psichologas, klasių vadovai, neformaliojo švietimo būrelių vadovai.</w:t>
      </w:r>
    </w:p>
    <w:p w:rsidR="00005D78" w:rsidRPr="009101CF" w:rsidRDefault="00005D78" w:rsidP="00005D78">
      <w:pPr>
        <w:pStyle w:val="Sraopastraipa"/>
        <w:spacing w:before="24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851D8" w:rsidRDefault="00005D78" w:rsidP="003851D8">
      <w:pPr>
        <w:pStyle w:val="Sraopastraipa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D78">
        <w:rPr>
          <w:rFonts w:ascii="Times New Roman" w:hAnsi="Times New Roman" w:cs="Times New Roman"/>
          <w:b/>
          <w:sz w:val="24"/>
          <w:szCs w:val="24"/>
        </w:rPr>
        <w:t>Kita veikla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5D78" w:rsidRDefault="00005D78" w:rsidP="00005D78">
      <w:pPr>
        <w:pStyle w:val="Sraopastraipa"/>
        <w:numPr>
          <w:ilvl w:val="0"/>
          <w:numId w:val="9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Pagalba klasės vadovui, dalykų mokytojams.</w:t>
      </w:r>
    </w:p>
    <w:p w:rsidR="00005D78" w:rsidRDefault="00005D78" w:rsidP="00005D78">
      <w:pPr>
        <w:pStyle w:val="Sraopastraipa"/>
        <w:numPr>
          <w:ilvl w:val="0"/>
          <w:numId w:val="9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bibliotekoje.</w:t>
      </w:r>
    </w:p>
    <w:p w:rsidR="00005D78" w:rsidRDefault="00005D78" w:rsidP="00005D78">
      <w:pPr>
        <w:pStyle w:val="Sraopastraipa"/>
        <w:numPr>
          <w:ilvl w:val="0"/>
          <w:numId w:val="9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Atstovavimas gimnazijai visuomeninėje veikloje ( akcijos, žygiai, minėjimai ir kt.)</w:t>
      </w:r>
    </w:p>
    <w:p w:rsidR="00005D78" w:rsidRDefault="00005D78" w:rsidP="00005D78">
      <w:pPr>
        <w:pStyle w:val="Sraopastraipa"/>
        <w:numPr>
          <w:ilvl w:val="0"/>
          <w:numId w:val="9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Pagalba gimnazijoje organizuojamuose renginiuose.</w:t>
      </w:r>
    </w:p>
    <w:p w:rsidR="00005D78" w:rsidRDefault="00005D78" w:rsidP="00005D78">
      <w:pPr>
        <w:pStyle w:val="Sraopastraipa"/>
        <w:spacing w:before="24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Klasių vadovai, bibliotekos vedėja, dalykų mokytojai, direktoriaus pavaduotojai.</w:t>
      </w:r>
    </w:p>
    <w:p w:rsidR="00005D78" w:rsidRDefault="00005D78" w:rsidP="00005D78">
      <w:pPr>
        <w:pStyle w:val="Sraopastraipa"/>
        <w:spacing w:before="24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5D78" w:rsidRPr="009101CF" w:rsidRDefault="00005D78" w:rsidP="00005D78">
      <w:pPr>
        <w:pStyle w:val="Sraopastraipa"/>
        <w:spacing w:before="24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01E11" w:rsidRPr="009101CF" w:rsidRDefault="00001E11" w:rsidP="00001E11">
      <w:pPr>
        <w:pStyle w:val="Sraopastraipa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E3834" w:rsidRPr="009101CF" w:rsidRDefault="00AE3834" w:rsidP="00001E11">
      <w:pPr>
        <w:pStyle w:val="Sraopastraipa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E3834" w:rsidRPr="009101CF" w:rsidRDefault="00AE3834" w:rsidP="00001E11">
      <w:pPr>
        <w:pStyle w:val="Sraopastraipa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E3834" w:rsidRDefault="00AE3834" w:rsidP="00001E11">
      <w:pPr>
        <w:pStyle w:val="Sraopastraipa"/>
        <w:spacing w:before="240" w:line="240" w:lineRule="auto"/>
        <w:rPr>
          <w:rFonts w:ascii="Times New Roman" w:hAnsi="Times New Roman" w:cs="Times New Roman"/>
        </w:rPr>
      </w:pPr>
    </w:p>
    <w:p w:rsidR="00DA2449" w:rsidRPr="00AE3834" w:rsidRDefault="00DA2449" w:rsidP="00AE3834">
      <w:pPr>
        <w:pStyle w:val="Sraopastraipa"/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p w:rsidR="002C7C8A" w:rsidRDefault="002C7C8A" w:rsidP="002C7C8A">
      <w:pPr>
        <w:pStyle w:val="Sraopastraipa"/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72"/>
          <w:szCs w:val="72"/>
        </w:rPr>
        <w:t>Socialinė- pilietinė veikla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atliekama gimnazijos teritorijoje,  Sedos seniūnijoje, poeto V. Mačernio gimtinėje Šarnelėje</w:t>
      </w:r>
    </w:p>
    <w:p w:rsidR="002C7C8A" w:rsidRDefault="002C7C8A" w:rsidP="002C7C8A">
      <w:pPr>
        <w:pStyle w:val="Sraopastraipa"/>
        <w:spacing w:before="240" w:line="240" w:lineRule="auto"/>
        <w:rPr>
          <w:rFonts w:ascii="Times New Roman" w:hAnsi="Times New Roman" w:cs="Times New Roman"/>
          <w:sz w:val="36"/>
          <w:szCs w:val="36"/>
        </w:rPr>
      </w:pPr>
    </w:p>
    <w:p w:rsidR="002C7C8A" w:rsidRDefault="002C7C8A" w:rsidP="002C7C8A">
      <w:pPr>
        <w:pStyle w:val="Sraopastraipa"/>
        <w:spacing w:before="240" w:line="240" w:lineRule="auto"/>
        <w:rPr>
          <w:rFonts w:ascii="Times New Roman" w:hAnsi="Times New Roman" w:cs="Times New Roman"/>
          <w:sz w:val="36"/>
          <w:szCs w:val="36"/>
        </w:rPr>
      </w:pPr>
    </w:p>
    <w:p w:rsidR="002C7C8A" w:rsidRDefault="002C7C8A" w:rsidP="002C7C8A">
      <w:pPr>
        <w:pStyle w:val="Sraopastraipa"/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Teritorijos, kurias klasės tvarko:</w:t>
      </w:r>
    </w:p>
    <w:p w:rsidR="002C7C8A" w:rsidRDefault="002C7C8A" w:rsidP="002C7C8A">
      <w:pPr>
        <w:pStyle w:val="Sraopastraipa"/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268"/>
        <w:gridCol w:w="6492"/>
      </w:tblGrid>
      <w:tr w:rsidR="002C7C8A" w:rsidTr="002C7C8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nr.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Klasė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Teritorija</w:t>
            </w:r>
          </w:p>
        </w:tc>
      </w:tr>
      <w:tr w:rsidR="002C7C8A" w:rsidTr="002C7C8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Sedos autobusų stotelė</w:t>
            </w:r>
          </w:p>
        </w:tc>
      </w:tr>
      <w:tr w:rsidR="002C7C8A" w:rsidTr="002C7C8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Skveras prie Vytauto Didžiojo paminklo</w:t>
            </w:r>
          </w:p>
        </w:tc>
      </w:tr>
      <w:tr w:rsidR="002C7C8A" w:rsidTr="002C7C8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6b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Senosios Sedos kapinės</w:t>
            </w:r>
          </w:p>
        </w:tc>
      </w:tr>
      <w:tr w:rsidR="002C7C8A" w:rsidTr="002C7C8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Sedos salelė</w:t>
            </w:r>
          </w:p>
        </w:tc>
      </w:tr>
      <w:tr w:rsidR="002C7C8A" w:rsidTr="002C7C8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7b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Teritorija prie bažnyčios</w:t>
            </w:r>
          </w:p>
        </w:tc>
      </w:tr>
      <w:tr w:rsidR="002C7C8A" w:rsidTr="002C7C8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Sedos karių kapinės</w:t>
            </w:r>
          </w:p>
        </w:tc>
      </w:tr>
      <w:tr w:rsidR="002C7C8A" w:rsidTr="002C7C8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8b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Sporto kompleksas</w:t>
            </w:r>
          </w:p>
        </w:tc>
      </w:tr>
      <w:tr w:rsidR="002C7C8A" w:rsidTr="002C7C8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Sedos ežero pakrantės ( pliažas)</w:t>
            </w:r>
          </w:p>
        </w:tc>
      </w:tr>
      <w:tr w:rsidR="002C7C8A" w:rsidTr="002C7C8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IIa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Poeto V. Mačernio akmeninės „Vizijos“. Poeto V. Mačernio kapas</w:t>
            </w:r>
          </w:p>
        </w:tc>
      </w:tr>
      <w:tr w:rsidR="002C7C8A" w:rsidTr="002C7C8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IIb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8A" w:rsidRDefault="002C7C8A">
            <w:pPr>
              <w:pStyle w:val="Sraopastraipa"/>
              <w:spacing w:before="240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Koplytstulpis prie Skuodo r. ribos</w:t>
            </w:r>
          </w:p>
        </w:tc>
      </w:tr>
    </w:tbl>
    <w:p w:rsidR="002C7C8A" w:rsidRDefault="002C7C8A" w:rsidP="002C7C8A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C7C8A" w:rsidRDefault="002C7C8A" w:rsidP="002C7C8A">
      <w:pPr>
        <w:pStyle w:val="Sraopastraipa"/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067E0" w:rsidRDefault="005067E0" w:rsidP="00AE3834">
      <w:pPr>
        <w:pStyle w:val="Sraopastraipa"/>
        <w:spacing w:before="240" w:line="240" w:lineRule="auto"/>
        <w:rPr>
          <w:rFonts w:ascii="Times New Roman" w:hAnsi="Times New Roman" w:cs="Times New Roman"/>
          <w:sz w:val="36"/>
          <w:szCs w:val="36"/>
        </w:rPr>
      </w:pPr>
    </w:p>
    <w:p w:rsidR="009101CF" w:rsidRDefault="009101CF" w:rsidP="00AE3834">
      <w:pPr>
        <w:pStyle w:val="Sraopastraipa"/>
        <w:spacing w:before="240" w:line="240" w:lineRule="auto"/>
        <w:rPr>
          <w:rFonts w:ascii="Times New Roman" w:hAnsi="Times New Roman" w:cs="Times New Roman"/>
          <w:sz w:val="36"/>
          <w:szCs w:val="36"/>
        </w:rPr>
      </w:pPr>
    </w:p>
    <w:p w:rsidR="009101CF" w:rsidRDefault="009101CF" w:rsidP="00AE3834">
      <w:pPr>
        <w:pStyle w:val="Sraopastraipa"/>
        <w:spacing w:before="240" w:line="240" w:lineRule="auto"/>
        <w:rPr>
          <w:rFonts w:ascii="Times New Roman" w:hAnsi="Times New Roman" w:cs="Times New Roman"/>
          <w:sz w:val="36"/>
          <w:szCs w:val="36"/>
        </w:rPr>
      </w:pPr>
    </w:p>
    <w:p w:rsidR="009101CF" w:rsidRDefault="009101CF" w:rsidP="00AE3834">
      <w:pPr>
        <w:pStyle w:val="Sraopastraipa"/>
        <w:spacing w:before="240" w:line="240" w:lineRule="auto"/>
        <w:rPr>
          <w:rFonts w:ascii="Times New Roman" w:hAnsi="Times New Roman" w:cs="Times New Roman"/>
          <w:sz w:val="36"/>
          <w:szCs w:val="36"/>
        </w:rPr>
      </w:pPr>
    </w:p>
    <w:p w:rsidR="005067E0" w:rsidRDefault="005067E0" w:rsidP="00AE3834">
      <w:pPr>
        <w:pStyle w:val="Sraopastraipa"/>
        <w:spacing w:before="240" w:line="240" w:lineRule="auto"/>
        <w:rPr>
          <w:rFonts w:ascii="Times New Roman" w:hAnsi="Times New Roman" w:cs="Times New Roman"/>
          <w:sz w:val="36"/>
          <w:szCs w:val="36"/>
        </w:rPr>
      </w:pPr>
    </w:p>
    <w:p w:rsidR="005067E0" w:rsidRDefault="005067E0" w:rsidP="00AE3834">
      <w:pPr>
        <w:pStyle w:val="Sraopastraipa"/>
        <w:spacing w:before="240" w:line="240" w:lineRule="auto"/>
        <w:rPr>
          <w:rFonts w:ascii="Times New Roman" w:hAnsi="Times New Roman" w:cs="Times New Roman"/>
          <w:sz w:val="36"/>
          <w:szCs w:val="36"/>
        </w:rPr>
      </w:pPr>
    </w:p>
    <w:p w:rsidR="00EB14C9" w:rsidRPr="00EB14C9" w:rsidRDefault="00EB14C9" w:rsidP="00001E11">
      <w:pPr>
        <w:spacing w:before="240" w:line="240" w:lineRule="auto"/>
        <w:rPr>
          <w:rFonts w:ascii="Times New Roman" w:hAnsi="Times New Roman" w:cs="Times New Roman"/>
        </w:rPr>
      </w:pPr>
    </w:p>
    <w:p w:rsidR="00EB14C9" w:rsidRPr="00EB14C9" w:rsidRDefault="00EB14C9" w:rsidP="00001E11">
      <w:pPr>
        <w:spacing w:before="240" w:line="240" w:lineRule="auto"/>
        <w:rPr>
          <w:rFonts w:ascii="Times New Roman" w:hAnsi="Times New Roman" w:cs="Times New Roman"/>
        </w:rPr>
      </w:pPr>
    </w:p>
    <w:p w:rsidR="00EB14C9" w:rsidRDefault="00EB14C9" w:rsidP="00EB14C9">
      <w:pPr>
        <w:spacing w:before="240"/>
        <w:jc w:val="center"/>
      </w:pPr>
    </w:p>
    <w:p w:rsidR="00EB14C9" w:rsidRDefault="00EB14C9" w:rsidP="00EB14C9">
      <w:pPr>
        <w:jc w:val="center"/>
      </w:pPr>
    </w:p>
    <w:p w:rsidR="00EB14C9" w:rsidRDefault="00EB14C9" w:rsidP="00EB14C9">
      <w:pPr>
        <w:jc w:val="center"/>
      </w:pPr>
    </w:p>
    <w:sectPr w:rsidR="00EB14C9" w:rsidSect="00DA244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82B1F"/>
    <w:multiLevelType w:val="hybridMultilevel"/>
    <w:tmpl w:val="9530EE40"/>
    <w:lvl w:ilvl="0" w:tplc="A9EEA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15BD3"/>
    <w:multiLevelType w:val="hybridMultilevel"/>
    <w:tmpl w:val="A7D66750"/>
    <w:lvl w:ilvl="0" w:tplc="045A6D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74304"/>
    <w:multiLevelType w:val="hybridMultilevel"/>
    <w:tmpl w:val="2AF0930C"/>
    <w:lvl w:ilvl="0" w:tplc="D13A1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13707"/>
    <w:multiLevelType w:val="hybridMultilevel"/>
    <w:tmpl w:val="8A78C4A2"/>
    <w:lvl w:ilvl="0" w:tplc="1A1C1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0B54AA"/>
    <w:multiLevelType w:val="hybridMultilevel"/>
    <w:tmpl w:val="649C1888"/>
    <w:lvl w:ilvl="0" w:tplc="DCD68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21204C"/>
    <w:multiLevelType w:val="hybridMultilevel"/>
    <w:tmpl w:val="DA44E3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A304C"/>
    <w:multiLevelType w:val="hybridMultilevel"/>
    <w:tmpl w:val="5464177E"/>
    <w:lvl w:ilvl="0" w:tplc="9FB4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4614E"/>
    <w:multiLevelType w:val="hybridMultilevel"/>
    <w:tmpl w:val="E49E20EE"/>
    <w:lvl w:ilvl="0" w:tplc="65ACD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E12BAE"/>
    <w:multiLevelType w:val="hybridMultilevel"/>
    <w:tmpl w:val="914A4D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C9"/>
    <w:rsid w:val="00001E11"/>
    <w:rsid w:val="00005D78"/>
    <w:rsid w:val="0007605D"/>
    <w:rsid w:val="00154037"/>
    <w:rsid w:val="00171723"/>
    <w:rsid w:val="001D27D6"/>
    <w:rsid w:val="00257098"/>
    <w:rsid w:val="00287A19"/>
    <w:rsid w:val="002C7C8A"/>
    <w:rsid w:val="00371264"/>
    <w:rsid w:val="003851D8"/>
    <w:rsid w:val="00434004"/>
    <w:rsid w:val="00454FE3"/>
    <w:rsid w:val="004B60C0"/>
    <w:rsid w:val="005067E0"/>
    <w:rsid w:val="005C41CD"/>
    <w:rsid w:val="006615C2"/>
    <w:rsid w:val="00721EB7"/>
    <w:rsid w:val="00754CC5"/>
    <w:rsid w:val="008363FD"/>
    <w:rsid w:val="009101CF"/>
    <w:rsid w:val="00A3679C"/>
    <w:rsid w:val="00AE3834"/>
    <w:rsid w:val="00B45203"/>
    <w:rsid w:val="00C8383A"/>
    <w:rsid w:val="00C87E23"/>
    <w:rsid w:val="00D5494A"/>
    <w:rsid w:val="00DA2449"/>
    <w:rsid w:val="00E12C06"/>
    <w:rsid w:val="00EB14C9"/>
    <w:rsid w:val="00F309B6"/>
    <w:rsid w:val="00F47A11"/>
    <w:rsid w:val="00F86ABB"/>
    <w:rsid w:val="00FC02BF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40CDF-FC95-4F1F-A0C5-4E38A627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14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1880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50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3394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Dalia_pav</dc:creator>
  <cp:keywords/>
  <dc:description/>
  <cp:lastModifiedBy>Dalia_pav</cp:lastModifiedBy>
  <cp:revision>28</cp:revision>
  <cp:lastPrinted>2017-10-11T13:08:00Z</cp:lastPrinted>
  <dcterms:created xsi:type="dcterms:W3CDTF">2015-09-03T12:27:00Z</dcterms:created>
  <dcterms:modified xsi:type="dcterms:W3CDTF">2017-10-11T13:17:00Z</dcterms:modified>
</cp:coreProperties>
</file>