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9C4" w:rsidRPr="00553D24" w:rsidRDefault="009379C4" w:rsidP="009379C4">
      <w:pPr>
        <w:ind w:left="8640" w:firstLine="720"/>
        <w:rPr>
          <w:color w:val="000000"/>
          <w:sz w:val="22"/>
          <w:szCs w:val="22"/>
        </w:rPr>
      </w:pPr>
      <w:r w:rsidRPr="00553D24">
        <w:rPr>
          <w:color w:val="000000"/>
          <w:sz w:val="22"/>
          <w:szCs w:val="22"/>
        </w:rPr>
        <w:t>PATVIRTINTA</w:t>
      </w:r>
    </w:p>
    <w:p w:rsidR="009379C4" w:rsidRPr="00553D24" w:rsidRDefault="009379C4" w:rsidP="009379C4">
      <w:pPr>
        <w:rPr>
          <w:color w:val="000000"/>
          <w:sz w:val="22"/>
          <w:szCs w:val="22"/>
        </w:rPr>
      </w:pP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</w:r>
      <w:r w:rsidRPr="00553D24">
        <w:rPr>
          <w:color w:val="000000"/>
          <w:sz w:val="22"/>
          <w:szCs w:val="22"/>
        </w:rPr>
        <w:tab/>
        <w:t>Sedos Vytauto Mačernio gimnazijos</w:t>
      </w:r>
    </w:p>
    <w:p w:rsidR="00D517F5" w:rsidRDefault="009379C4" w:rsidP="009379C4">
      <w:pPr>
        <w:rPr>
          <w:color w:val="000000"/>
          <w:sz w:val="22"/>
          <w:szCs w:val="22"/>
        </w:rPr>
      </w:pPr>
      <w:r w:rsidRPr="00553D24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553D2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</w:t>
      </w:r>
      <w:r w:rsidR="00D517F5">
        <w:rPr>
          <w:color w:val="000000"/>
          <w:sz w:val="22"/>
          <w:szCs w:val="22"/>
        </w:rPr>
        <w:t>gimnazijos direktoriaus</w:t>
      </w:r>
      <w:r w:rsidRPr="00553D24">
        <w:rPr>
          <w:color w:val="000000"/>
          <w:sz w:val="22"/>
          <w:szCs w:val="22"/>
        </w:rPr>
        <w:t xml:space="preserve"> įsakymu </w:t>
      </w:r>
      <w:r w:rsidR="00721418">
        <w:rPr>
          <w:color w:val="000000"/>
          <w:sz w:val="22"/>
          <w:szCs w:val="22"/>
        </w:rPr>
        <w:t>2025</w:t>
      </w:r>
      <w:r w:rsidRPr="00553D24">
        <w:rPr>
          <w:color w:val="000000"/>
          <w:sz w:val="22"/>
          <w:szCs w:val="22"/>
        </w:rPr>
        <w:t>-01-</w:t>
      </w:r>
      <w:r w:rsidR="00A3061D">
        <w:rPr>
          <w:color w:val="000000"/>
          <w:sz w:val="22"/>
          <w:szCs w:val="22"/>
        </w:rPr>
        <w:t>10</w:t>
      </w:r>
    </w:p>
    <w:p w:rsidR="009379C4" w:rsidRPr="00553D24" w:rsidRDefault="009379C4" w:rsidP="00D517F5">
      <w:pPr>
        <w:ind w:left="8640" w:firstLine="720"/>
        <w:rPr>
          <w:color w:val="000000"/>
          <w:sz w:val="22"/>
          <w:szCs w:val="22"/>
        </w:rPr>
      </w:pPr>
      <w:r w:rsidRPr="00553D24">
        <w:rPr>
          <w:color w:val="000000"/>
          <w:sz w:val="22"/>
          <w:szCs w:val="22"/>
        </w:rPr>
        <w:t>Nr. V1-</w:t>
      </w:r>
      <w:r w:rsidR="00A3061D">
        <w:rPr>
          <w:color w:val="000000"/>
          <w:sz w:val="22"/>
          <w:szCs w:val="22"/>
        </w:rPr>
        <w:t>18</w:t>
      </w:r>
    </w:p>
    <w:p w:rsidR="009379C4" w:rsidRPr="004C4B8F" w:rsidRDefault="009379C4" w:rsidP="009379C4">
      <w:pPr>
        <w:rPr>
          <w:color w:val="000000"/>
        </w:rPr>
      </w:pPr>
      <w:r w:rsidRPr="004C4B8F">
        <w:rPr>
          <w:color w:val="000000"/>
        </w:rPr>
        <w:t xml:space="preserve">                                                                                                                         </w:t>
      </w:r>
      <w:r>
        <w:rPr>
          <w:color w:val="000000"/>
        </w:rPr>
        <w:t xml:space="preserve">                 </w:t>
      </w:r>
      <w:r w:rsidRPr="004C4B8F">
        <w:rPr>
          <w:color w:val="000000"/>
        </w:rPr>
        <w:t xml:space="preserve">                     </w:t>
      </w:r>
    </w:p>
    <w:p w:rsidR="009379C4" w:rsidRPr="00137EEC" w:rsidRDefault="009379C4" w:rsidP="009379C4">
      <w:pPr>
        <w:jc w:val="center"/>
        <w:rPr>
          <w:b/>
          <w:color w:val="000000"/>
        </w:rPr>
      </w:pPr>
      <w:r w:rsidRPr="00137EEC">
        <w:rPr>
          <w:b/>
          <w:color w:val="000000"/>
        </w:rPr>
        <w:t xml:space="preserve">SEDOS VYTAUTO MAČERNIO GIMNAZIJOS </w:t>
      </w:r>
      <w:bookmarkStart w:id="0" w:name="_GoBack"/>
      <w:bookmarkEnd w:id="0"/>
    </w:p>
    <w:p w:rsidR="009379C4" w:rsidRPr="00137EEC" w:rsidRDefault="009379C4" w:rsidP="009379C4">
      <w:pPr>
        <w:jc w:val="center"/>
        <w:rPr>
          <w:b/>
          <w:color w:val="000000"/>
        </w:rPr>
      </w:pPr>
    </w:p>
    <w:p w:rsidR="009379C4" w:rsidRDefault="009379C4" w:rsidP="009379C4">
      <w:pPr>
        <w:jc w:val="center"/>
        <w:rPr>
          <w:b/>
          <w:color w:val="000000"/>
        </w:rPr>
      </w:pPr>
      <w:r w:rsidRPr="00137EEC">
        <w:rPr>
          <w:b/>
          <w:color w:val="000000"/>
        </w:rPr>
        <w:t>METODINĖS TARYBOS</w:t>
      </w:r>
    </w:p>
    <w:p w:rsidR="009379C4" w:rsidRPr="00137EEC" w:rsidRDefault="009379C4" w:rsidP="009379C4">
      <w:pPr>
        <w:jc w:val="center"/>
        <w:rPr>
          <w:b/>
          <w:color w:val="000000"/>
        </w:rPr>
      </w:pPr>
    </w:p>
    <w:p w:rsidR="009379C4" w:rsidRPr="00137EEC" w:rsidRDefault="009379C4" w:rsidP="009379C4">
      <w:pPr>
        <w:jc w:val="center"/>
        <w:rPr>
          <w:b/>
          <w:color w:val="000000"/>
        </w:rPr>
      </w:pPr>
      <w:r w:rsidRPr="00137EEC">
        <w:rPr>
          <w:b/>
          <w:color w:val="000000"/>
        </w:rPr>
        <w:t>VEIKLOS   PLANAS</w:t>
      </w:r>
    </w:p>
    <w:p w:rsidR="009379C4" w:rsidRPr="00137EEC" w:rsidRDefault="009379C4" w:rsidP="009379C4">
      <w:pPr>
        <w:jc w:val="center"/>
        <w:rPr>
          <w:b/>
          <w:color w:val="000000"/>
        </w:rPr>
      </w:pPr>
      <w:r w:rsidRPr="00137EEC">
        <w:rPr>
          <w:b/>
          <w:color w:val="000000"/>
        </w:rPr>
        <w:t>202</w:t>
      </w:r>
      <w:r>
        <w:rPr>
          <w:b/>
          <w:color w:val="000000"/>
        </w:rPr>
        <w:t>5</w:t>
      </w:r>
      <w:r w:rsidRPr="00137EEC">
        <w:rPr>
          <w:b/>
          <w:color w:val="000000"/>
        </w:rPr>
        <w:t xml:space="preserve"> m.</w:t>
      </w:r>
    </w:p>
    <w:p w:rsidR="009379C4" w:rsidRPr="004C4B8F" w:rsidRDefault="009379C4" w:rsidP="009379C4">
      <w:pPr>
        <w:jc w:val="center"/>
        <w:rPr>
          <w:color w:val="000000"/>
        </w:rPr>
      </w:pPr>
    </w:p>
    <w:p w:rsidR="009379C4" w:rsidRPr="006E79B4" w:rsidRDefault="009379C4" w:rsidP="009379C4">
      <w:pPr>
        <w:pStyle w:val="Sraopastraipa"/>
        <w:numPr>
          <w:ilvl w:val="0"/>
          <w:numId w:val="2"/>
        </w:numPr>
        <w:jc w:val="both"/>
      </w:pPr>
      <w:r>
        <w:rPr>
          <w:b/>
        </w:rPr>
        <w:t>TIKSLAS</w:t>
      </w:r>
      <w:r w:rsidRPr="006E79B4">
        <w:rPr>
          <w:b/>
        </w:rPr>
        <w:t>.</w:t>
      </w:r>
      <w:r w:rsidRPr="00902877">
        <w:t xml:space="preserve"> </w:t>
      </w:r>
      <w:r w:rsidRPr="006E79B4">
        <w:rPr>
          <w:b/>
          <w:bCs/>
        </w:rPr>
        <w:t xml:space="preserve"> </w:t>
      </w:r>
      <w:r w:rsidRPr="006E79B4">
        <w:rPr>
          <w:b/>
          <w:bCs/>
        </w:rPr>
        <w:tab/>
      </w:r>
    </w:p>
    <w:p w:rsidR="009379C4" w:rsidRDefault="009379C4" w:rsidP="009379C4">
      <w:pPr>
        <w:pStyle w:val="Sraopastraipa"/>
        <w:ind w:left="1080"/>
        <w:jc w:val="both"/>
      </w:pPr>
      <w:r>
        <w:rPr>
          <w:b/>
          <w:bCs/>
        </w:rPr>
        <w:tab/>
      </w:r>
      <w:r w:rsidRPr="00FD44F3">
        <w:t>Koordinuoti metodinių</w:t>
      </w:r>
      <w:r>
        <w:t xml:space="preserve"> grupių veiklą, siekiant gerinti pamokos kokybę</w:t>
      </w:r>
      <w:r w:rsidRPr="00FD44F3">
        <w:t xml:space="preserve">, </w:t>
      </w:r>
      <w:r>
        <w:t xml:space="preserve">mokinių </w:t>
      </w:r>
      <w:r>
        <w:tab/>
        <w:t xml:space="preserve">individualią pažangą bei kurti saugią aplinką, </w:t>
      </w:r>
      <w:r>
        <w:tab/>
        <w:t>stiprinti prevencinę veiklą.</w:t>
      </w:r>
    </w:p>
    <w:p w:rsidR="009379C4" w:rsidRDefault="009379C4" w:rsidP="009379C4">
      <w:pPr>
        <w:pStyle w:val="Sraopastraipa"/>
        <w:ind w:left="1080"/>
        <w:jc w:val="both"/>
        <w:rPr>
          <w:b/>
        </w:rPr>
      </w:pPr>
      <w:r>
        <w:tab/>
      </w:r>
      <w:r>
        <w:rPr>
          <w:b/>
        </w:rPr>
        <w:t>UŽDAVINIAI</w:t>
      </w:r>
      <w:r w:rsidRPr="002C4589">
        <w:rPr>
          <w:b/>
        </w:rPr>
        <w:t>:</w:t>
      </w:r>
    </w:p>
    <w:p w:rsidR="009379C4" w:rsidRDefault="009379C4" w:rsidP="009379C4">
      <w:pPr>
        <w:pStyle w:val="Sraopastraipa"/>
        <w:numPr>
          <w:ilvl w:val="0"/>
          <w:numId w:val="1"/>
        </w:numPr>
        <w:jc w:val="both"/>
      </w:pPr>
      <w:r w:rsidRPr="004B5536">
        <w:t>Skleisti metodines ir dalykines naujoves.</w:t>
      </w:r>
    </w:p>
    <w:p w:rsidR="009379C4" w:rsidRDefault="009379C4" w:rsidP="009379C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Užtikrinti patirtinį mokytojų mokymąsi,</w:t>
      </w:r>
      <w:r w:rsidRPr="004B5536">
        <w:t xml:space="preserve"> </w:t>
      </w:r>
      <w:r w:rsidRPr="00A9753F">
        <w:rPr>
          <w:color w:val="454442"/>
        </w:rPr>
        <w:t xml:space="preserve"> </w:t>
      </w:r>
      <w:r w:rsidRPr="004B5536">
        <w:t>ieškant mokomųjų dalykų integravimo</w:t>
      </w:r>
      <w:r>
        <w:t>, mokinių kūrybiškumo, lyderystės ugdymo</w:t>
      </w:r>
      <w:r w:rsidRPr="004B5536">
        <w:t xml:space="preserve"> galimybių.</w:t>
      </w:r>
    </w:p>
    <w:p w:rsidR="009379C4" w:rsidRPr="006E79B4" w:rsidRDefault="009379C4" w:rsidP="009379C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4B5536">
        <w:t>Inicijuoti tikslingą, gimnazijos veiklos tikslus</w:t>
      </w:r>
      <w:r>
        <w:t>, uždavinius</w:t>
      </w:r>
      <w:r w:rsidRPr="004B5536">
        <w:t xml:space="preserve"> ir</w:t>
      </w:r>
      <w:r>
        <w:t xml:space="preserve"> gimnazijos bendruomenės</w:t>
      </w:r>
      <w:r w:rsidRPr="004B5536">
        <w:t xml:space="preserve"> poreikius atitinkantį mokytojų kvalifikacijos tobulinimą. </w:t>
      </w:r>
    </w:p>
    <w:p w:rsidR="009379C4" w:rsidRPr="00CA58A8" w:rsidRDefault="009379C4" w:rsidP="009379C4">
      <w:pPr>
        <w:pStyle w:val="Sraopastraipa"/>
        <w:numPr>
          <w:ilvl w:val="0"/>
          <w:numId w:val="2"/>
        </w:numPr>
        <w:rPr>
          <w:b/>
          <w:color w:val="000000" w:themeColor="text1"/>
        </w:rPr>
      </w:pPr>
      <w:r>
        <w:rPr>
          <w:b/>
          <w:color w:val="000000" w:themeColor="text1"/>
        </w:rPr>
        <w:t>2024 METŲ VEIKLOS ANALIZĖ:</w:t>
      </w:r>
    </w:p>
    <w:p w:rsidR="009379C4" w:rsidRDefault="009379C4" w:rsidP="00697DD0">
      <w:pPr>
        <w:pStyle w:val="Default"/>
        <w:ind w:firstLine="360"/>
        <w:jc w:val="both"/>
        <w:rPr>
          <w:rFonts w:eastAsia="Times New Roman"/>
          <w:color w:val="000000" w:themeColor="text1"/>
        </w:rPr>
      </w:pPr>
      <w:r w:rsidRPr="00CA58A8">
        <w:rPr>
          <w:color w:val="000000" w:themeColor="text1"/>
        </w:rPr>
        <w:tab/>
      </w:r>
      <w:r w:rsidRPr="00837978">
        <w:rPr>
          <w:color w:val="000000" w:themeColor="text1"/>
        </w:rPr>
        <w:t xml:space="preserve">Praėjusiais mokslo metais gimnazijoje dirbo 7 metodinės grupės, joms vadovavo mokytojos metodininkės: V. </w:t>
      </w:r>
      <w:proofErr w:type="spellStart"/>
      <w:r w:rsidRPr="00837978">
        <w:rPr>
          <w:color w:val="000000" w:themeColor="text1"/>
        </w:rPr>
        <w:t>Lukauskienė</w:t>
      </w:r>
      <w:proofErr w:type="spellEnd"/>
      <w:r w:rsidRPr="00837978">
        <w:rPr>
          <w:color w:val="000000" w:themeColor="text1"/>
        </w:rPr>
        <w:t xml:space="preserve">, , T. </w:t>
      </w:r>
      <w:proofErr w:type="spellStart"/>
      <w:r w:rsidRPr="00837978">
        <w:rPr>
          <w:color w:val="000000" w:themeColor="text1"/>
        </w:rPr>
        <w:t>Saračinskienė</w:t>
      </w:r>
      <w:proofErr w:type="spellEnd"/>
      <w:r w:rsidRPr="00837978">
        <w:rPr>
          <w:color w:val="000000" w:themeColor="text1"/>
        </w:rPr>
        <w:t xml:space="preserve">, I. Noreikienė, R. </w:t>
      </w:r>
      <w:proofErr w:type="spellStart"/>
      <w:r w:rsidRPr="00837978">
        <w:rPr>
          <w:color w:val="000000" w:themeColor="text1"/>
        </w:rPr>
        <w:t>Makreckienė</w:t>
      </w:r>
      <w:proofErr w:type="spellEnd"/>
      <w:r w:rsidRPr="00837978">
        <w:rPr>
          <w:color w:val="000000" w:themeColor="text1"/>
        </w:rPr>
        <w:t xml:space="preserve">, vyresn. mokytojos I. Lileikienė, mokytoja I. </w:t>
      </w:r>
      <w:proofErr w:type="spellStart"/>
      <w:r w:rsidRPr="00837978">
        <w:rPr>
          <w:color w:val="000000" w:themeColor="text1"/>
        </w:rPr>
        <w:t>Zozienė</w:t>
      </w:r>
      <w:proofErr w:type="spellEnd"/>
      <w:r w:rsidRPr="00837978">
        <w:rPr>
          <w:color w:val="000000" w:themeColor="text1"/>
        </w:rPr>
        <w:t xml:space="preserve"> ir spec. pedagogė V. </w:t>
      </w:r>
      <w:proofErr w:type="spellStart"/>
      <w:r w:rsidRPr="00837978">
        <w:rPr>
          <w:color w:val="000000" w:themeColor="text1"/>
        </w:rPr>
        <w:t>Bružienė</w:t>
      </w:r>
      <w:proofErr w:type="spellEnd"/>
      <w:r w:rsidRPr="00837978">
        <w:rPr>
          <w:color w:val="000000" w:themeColor="text1"/>
        </w:rPr>
        <w:t>.</w:t>
      </w:r>
      <w:r w:rsidR="000A48FB">
        <w:rPr>
          <w:color w:val="000000" w:themeColor="text1"/>
        </w:rPr>
        <w:t xml:space="preserve"> </w:t>
      </w:r>
      <w:r w:rsidRPr="00837978">
        <w:rPr>
          <w:color w:val="000000" w:themeColor="text1"/>
        </w:rPr>
        <w:t>Metodinėse grupėse  buvo siekiama užtikrinti metodinį ir dalykinį mokytojų bendradarbiavimą, siekiant priimti bendrus sprendimus, spręsti mokymo(</w:t>
      </w:r>
      <w:proofErr w:type="spellStart"/>
      <w:r w:rsidRPr="00837978">
        <w:rPr>
          <w:color w:val="000000" w:themeColor="text1"/>
        </w:rPr>
        <w:t>si</w:t>
      </w:r>
      <w:proofErr w:type="spellEnd"/>
      <w:r w:rsidRPr="00837978">
        <w:rPr>
          <w:color w:val="000000" w:themeColor="text1"/>
        </w:rPr>
        <w:t>) problemas, dalintis patirtimi (</w:t>
      </w:r>
      <w:r w:rsidR="00F7205D">
        <w:rPr>
          <w:color w:val="000000" w:themeColor="text1"/>
        </w:rPr>
        <w:t xml:space="preserve"> kompetencijų ugdymo, dalykų integravimo, </w:t>
      </w:r>
      <w:r w:rsidRPr="00837978">
        <w:rPr>
          <w:color w:val="000000" w:themeColor="text1"/>
        </w:rPr>
        <w:t>už</w:t>
      </w:r>
      <w:r w:rsidR="00F7205D">
        <w:rPr>
          <w:color w:val="000000" w:themeColor="text1"/>
        </w:rPr>
        <w:t>duočių diferencijavimo galimybė</w:t>
      </w:r>
      <w:r w:rsidR="00D01837">
        <w:rPr>
          <w:color w:val="000000" w:themeColor="text1"/>
        </w:rPr>
        <w:t>mi</w:t>
      </w:r>
      <w:r w:rsidR="00F7205D">
        <w:rPr>
          <w:color w:val="000000" w:themeColor="text1"/>
        </w:rPr>
        <w:t>s</w:t>
      </w:r>
      <w:r w:rsidRPr="00837978">
        <w:rPr>
          <w:color w:val="000000" w:themeColor="text1"/>
        </w:rPr>
        <w:t xml:space="preserve"> pamokose</w:t>
      </w:r>
      <w:r w:rsidR="00F7205D">
        <w:rPr>
          <w:color w:val="000000" w:themeColor="text1"/>
        </w:rPr>
        <w:t>/ veiklose</w:t>
      </w:r>
      <w:r w:rsidRPr="00837978">
        <w:rPr>
          <w:color w:val="000000" w:themeColor="text1"/>
        </w:rPr>
        <w:t>, formuojamojo bei kaupiamojo vertinimo</w:t>
      </w:r>
      <w:r w:rsidR="00F7205D">
        <w:rPr>
          <w:color w:val="000000" w:themeColor="text1"/>
        </w:rPr>
        <w:t xml:space="preserve"> būdai</w:t>
      </w:r>
      <w:r w:rsidR="00D01837">
        <w:rPr>
          <w:color w:val="000000" w:themeColor="text1"/>
        </w:rPr>
        <w:t>s</w:t>
      </w:r>
      <w:r w:rsidR="00F7205D">
        <w:rPr>
          <w:color w:val="000000" w:themeColor="text1"/>
        </w:rPr>
        <w:t xml:space="preserve"> ir mokymo(</w:t>
      </w:r>
      <w:proofErr w:type="spellStart"/>
      <w:r w:rsidR="00F7205D">
        <w:rPr>
          <w:color w:val="000000" w:themeColor="text1"/>
        </w:rPr>
        <w:t>si</w:t>
      </w:r>
      <w:proofErr w:type="spellEnd"/>
      <w:r w:rsidR="00F7205D">
        <w:rPr>
          <w:color w:val="000000" w:themeColor="text1"/>
        </w:rPr>
        <w:t xml:space="preserve">) </w:t>
      </w:r>
      <w:r w:rsidRPr="00837978">
        <w:rPr>
          <w:color w:val="000000" w:themeColor="text1"/>
        </w:rPr>
        <w:t>metodai</w:t>
      </w:r>
      <w:r w:rsidR="00D01837">
        <w:rPr>
          <w:color w:val="000000" w:themeColor="text1"/>
        </w:rPr>
        <w:t>s</w:t>
      </w:r>
      <w:r w:rsidR="00F7205D">
        <w:rPr>
          <w:color w:val="000000" w:themeColor="text1"/>
        </w:rPr>
        <w:t>, priemonė</w:t>
      </w:r>
      <w:r w:rsidR="00D01837">
        <w:rPr>
          <w:color w:val="000000" w:themeColor="text1"/>
        </w:rPr>
        <w:t>mi</w:t>
      </w:r>
      <w:r w:rsidR="00F7205D">
        <w:rPr>
          <w:color w:val="000000" w:themeColor="text1"/>
        </w:rPr>
        <w:t>s</w:t>
      </w:r>
      <w:r w:rsidRPr="00837978">
        <w:rPr>
          <w:color w:val="000000" w:themeColor="text1"/>
        </w:rPr>
        <w:t xml:space="preserve">), didelis dėmesys ir laiko sąnaudos buvo skirtos atnaujinto ugdymo turinio įgyvendinimui, atnaujinamos tvarkos, planai, dalyvauta dalykiniuose mokymuose, seminaruose, NŠA konsultacijose. </w:t>
      </w:r>
      <w:r w:rsidR="00697DD0">
        <w:rPr>
          <w:color w:val="000000" w:themeColor="text1"/>
        </w:rPr>
        <w:t>Vykdant TŪM planą dalyvauta ilgalaikėje</w:t>
      </w:r>
      <w:r w:rsidR="00697DD0" w:rsidRPr="002332A9">
        <w:rPr>
          <w:color w:val="000000" w:themeColor="text1"/>
        </w:rPr>
        <w:t xml:space="preserve"> kva</w:t>
      </w:r>
      <w:r w:rsidR="00697DD0">
        <w:rPr>
          <w:color w:val="000000" w:themeColor="text1"/>
        </w:rPr>
        <w:t>lifikacijos tobulinimo programoje</w:t>
      </w:r>
      <w:r w:rsidR="00697DD0" w:rsidRPr="002332A9">
        <w:rPr>
          <w:color w:val="000000" w:themeColor="text1"/>
        </w:rPr>
        <w:t xml:space="preserve"> „</w:t>
      </w:r>
      <w:r w:rsidR="00697DD0" w:rsidRPr="002332A9">
        <w:rPr>
          <w:bCs/>
          <w:color w:val="000000" w:themeColor="text1"/>
          <w:lang w:eastAsia="en-GB"/>
        </w:rPr>
        <w:t>STEAM kūrybinė erdvė: pritaiky</w:t>
      </w:r>
      <w:r w:rsidR="00697DD0">
        <w:rPr>
          <w:bCs/>
          <w:color w:val="000000" w:themeColor="text1"/>
          <w:lang w:eastAsia="en-GB"/>
        </w:rPr>
        <w:t>k žinias praktiškai!“ (</w:t>
      </w:r>
      <w:r w:rsidR="00697DD0" w:rsidRPr="002332A9">
        <w:rPr>
          <w:bCs/>
          <w:color w:val="000000" w:themeColor="text1"/>
          <w:lang w:eastAsia="en-GB"/>
        </w:rPr>
        <w:t xml:space="preserve">11 mokytojų), išvykstamuosiuose mokymuose apie lyderystę, bendruomeniškumą ir bendradarbiavimą (dalyvavo 36 mokytojai ir pagalbos specialistai), </w:t>
      </w:r>
      <w:r w:rsidR="00697DD0" w:rsidRPr="002332A9">
        <w:rPr>
          <w:color w:val="000000" w:themeColor="text1"/>
        </w:rPr>
        <w:t>ilgalaikės kvalifikacijos programos „Kritinio mąstymo ugdymas skaitant ir rašant“ I ir II modulyje (dalyvavo 12 mokytojų)</w:t>
      </w:r>
      <w:r w:rsidR="00697DD0">
        <w:rPr>
          <w:color w:val="000000" w:themeColor="text1"/>
        </w:rPr>
        <w:t xml:space="preserve">. Po mokymų dalytasi informacija su kolegomis gimnazijoje ir plačiau. </w:t>
      </w:r>
      <w:r w:rsidRPr="00837978">
        <w:rPr>
          <w:color w:val="000000" w:themeColor="text1"/>
        </w:rPr>
        <w:t>Pagalbos specialistai ir m</w:t>
      </w:r>
      <w:r w:rsidRPr="00837978">
        <w:rPr>
          <w:rFonts w:eastAsia="Times New Roman"/>
          <w:color w:val="000000" w:themeColor="text1"/>
        </w:rPr>
        <w:t xml:space="preserve">okytojai dalijosi savo patirtimi su kolegomis iš kitų mokyklų- spalio mėn. surengta metodinė diena rajono pagalbos specialistams ir mokytojams „Specialiųjų ugdymosi poreikių mokiniai: atpažinti, padėti, ugdyti“ (E. </w:t>
      </w:r>
      <w:proofErr w:type="spellStart"/>
      <w:r w:rsidRPr="00837978">
        <w:rPr>
          <w:rFonts w:eastAsia="Times New Roman"/>
          <w:color w:val="000000" w:themeColor="text1"/>
        </w:rPr>
        <w:t>Šmitienė</w:t>
      </w:r>
      <w:proofErr w:type="spellEnd"/>
      <w:r w:rsidRPr="00837978">
        <w:rPr>
          <w:rFonts w:eastAsia="Times New Roman"/>
          <w:color w:val="000000" w:themeColor="text1"/>
        </w:rPr>
        <w:t xml:space="preserve"> ir V. </w:t>
      </w:r>
      <w:proofErr w:type="spellStart"/>
      <w:r w:rsidRPr="00837978">
        <w:rPr>
          <w:rFonts w:eastAsia="Times New Roman"/>
          <w:color w:val="000000" w:themeColor="text1"/>
        </w:rPr>
        <w:t>Bružienė</w:t>
      </w:r>
      <w:proofErr w:type="spellEnd"/>
      <w:r w:rsidRPr="00837978">
        <w:rPr>
          <w:rFonts w:eastAsia="Times New Roman"/>
          <w:color w:val="000000" w:themeColor="text1"/>
        </w:rPr>
        <w:t xml:space="preserve">). Šiame renginyje savo darbo patirtimi dalijosi ir mokinio padėjėjos. </w:t>
      </w:r>
      <w:r w:rsidR="00652AD5">
        <w:rPr>
          <w:rFonts w:eastAsia="Times New Roman"/>
          <w:color w:val="000000" w:themeColor="text1"/>
        </w:rPr>
        <w:t xml:space="preserve">„Microsoft </w:t>
      </w:r>
      <w:proofErr w:type="spellStart"/>
      <w:r w:rsidR="00652AD5">
        <w:rPr>
          <w:rFonts w:eastAsia="Times New Roman"/>
          <w:color w:val="000000" w:themeColor="text1"/>
        </w:rPr>
        <w:t>Teams</w:t>
      </w:r>
      <w:proofErr w:type="spellEnd"/>
      <w:r w:rsidR="00652AD5">
        <w:rPr>
          <w:rFonts w:eastAsia="Times New Roman"/>
          <w:color w:val="000000" w:themeColor="text1"/>
        </w:rPr>
        <w:t xml:space="preserve">“ sukurtas TŪM mokymų medžiagos katalogas, kuriuos gali naudotis visi mokytojai. </w:t>
      </w:r>
    </w:p>
    <w:p w:rsidR="00F7205D" w:rsidRDefault="00F7205D" w:rsidP="00697DD0">
      <w:pPr>
        <w:pStyle w:val="Default"/>
        <w:ind w:firstLine="360"/>
        <w:jc w:val="both"/>
        <w:rPr>
          <w:color w:val="000000" w:themeColor="text1"/>
        </w:rPr>
      </w:pPr>
      <w:proofErr w:type="spellStart"/>
      <w:r w:rsidRPr="000E2F2F">
        <w:rPr>
          <w:color w:val="000000" w:themeColor="text1"/>
          <w:lang w:val="en-US"/>
        </w:rPr>
        <w:lastRenderedPageBreak/>
        <w:t>Pradėtas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atnaujinto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ugdymo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turinio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įgyvendinimas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kėlė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nemažai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iššūkių</w:t>
      </w:r>
      <w:proofErr w:type="spellEnd"/>
      <w:r w:rsidRPr="000E2F2F">
        <w:rPr>
          <w:color w:val="000000" w:themeColor="text1"/>
          <w:lang w:val="en-US"/>
        </w:rPr>
        <w:t xml:space="preserve">. </w:t>
      </w:r>
      <w:proofErr w:type="spellStart"/>
      <w:r w:rsidRPr="000E2F2F">
        <w:rPr>
          <w:color w:val="000000" w:themeColor="text1"/>
          <w:lang w:val="en-US"/>
        </w:rPr>
        <w:t>Viena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didžiausių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problemų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vadovėlių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ir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mokymo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priemonių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trūkumas</w:t>
      </w:r>
      <w:proofErr w:type="spellEnd"/>
      <w:r w:rsidRPr="000E2F2F">
        <w:rPr>
          <w:color w:val="000000" w:themeColor="text1"/>
          <w:lang w:val="en-US"/>
        </w:rPr>
        <w:t xml:space="preserve">, </w:t>
      </w:r>
      <w:proofErr w:type="spellStart"/>
      <w:r w:rsidRPr="000E2F2F">
        <w:rPr>
          <w:color w:val="000000" w:themeColor="text1"/>
          <w:lang w:val="en-US"/>
        </w:rPr>
        <w:t>išleista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mažai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naujų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vadovėlių</w:t>
      </w:r>
      <w:proofErr w:type="spellEnd"/>
      <w:r w:rsidRPr="000E2F2F">
        <w:rPr>
          <w:color w:val="000000" w:themeColor="text1"/>
          <w:lang w:val="en-US"/>
        </w:rPr>
        <w:t xml:space="preserve">, </w:t>
      </w:r>
      <w:proofErr w:type="spellStart"/>
      <w:r w:rsidRPr="000E2F2F">
        <w:rPr>
          <w:color w:val="000000" w:themeColor="text1"/>
          <w:lang w:val="en-US"/>
        </w:rPr>
        <w:t>ir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skirtos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nepakankamos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lėšos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jiems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įsigyti</w:t>
      </w:r>
      <w:proofErr w:type="spellEnd"/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gimnazija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vadovėlių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įsigijo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už</w:t>
      </w:r>
      <w:proofErr w:type="spellEnd"/>
      <w:r>
        <w:rPr>
          <w:color w:val="000000" w:themeColor="text1"/>
          <w:lang w:val="en-US"/>
        </w:rPr>
        <w:t xml:space="preserve"> ES </w:t>
      </w:r>
      <w:proofErr w:type="spellStart"/>
      <w:r>
        <w:rPr>
          <w:color w:val="000000" w:themeColor="text1"/>
          <w:lang w:val="en-US"/>
        </w:rPr>
        <w:t>projekto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mokinio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krepšelio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lėšas</w:t>
      </w:r>
      <w:proofErr w:type="spellEnd"/>
      <w:r>
        <w:rPr>
          <w:color w:val="000000" w:themeColor="text1"/>
          <w:lang w:val="en-US"/>
        </w:rPr>
        <w:t>)</w:t>
      </w:r>
      <w:r w:rsidRPr="000E2F2F">
        <w:rPr>
          <w:color w:val="000000" w:themeColor="text1"/>
          <w:lang w:val="en-US"/>
        </w:rPr>
        <w:t xml:space="preserve">. </w:t>
      </w:r>
      <w:proofErr w:type="spellStart"/>
      <w:r w:rsidRPr="000E2F2F">
        <w:rPr>
          <w:color w:val="000000" w:themeColor="text1"/>
          <w:lang w:val="en-US"/>
        </w:rPr>
        <w:t>Metodinėje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taryboje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priimti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sprendimai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0E2F2F">
        <w:rPr>
          <w:color w:val="000000" w:themeColor="text1"/>
          <w:lang w:val="en-US"/>
        </w:rPr>
        <w:t>dėl</w:t>
      </w:r>
      <w:proofErr w:type="spellEnd"/>
      <w:proofErr w:type="gramEnd"/>
      <w:r w:rsidRPr="000E2F2F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prioritetų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įsigyjant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vadovėlius</w:t>
      </w:r>
      <w:proofErr w:type="spellEnd"/>
      <w:r>
        <w:rPr>
          <w:color w:val="000000" w:themeColor="text1"/>
          <w:lang w:val="en-US"/>
        </w:rPr>
        <w:t xml:space="preserve">- </w:t>
      </w:r>
      <w:proofErr w:type="spellStart"/>
      <w:r>
        <w:rPr>
          <w:color w:val="000000" w:themeColor="text1"/>
          <w:lang w:val="en-US"/>
        </w:rPr>
        <w:t>pirmenybė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buvo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teikiama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dalykams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iš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kurių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mokiniai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laiko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patikrinimus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ir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egzaminus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bei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nusręsta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pirkti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po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vieną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vadovėlį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dviems</w:t>
      </w:r>
      <w:proofErr w:type="spellEnd"/>
      <w:r w:rsidR="00D91618">
        <w:rPr>
          <w:color w:val="000000" w:themeColor="text1"/>
          <w:lang w:val="en-US"/>
        </w:rPr>
        <w:t xml:space="preserve"> </w:t>
      </w:r>
      <w:proofErr w:type="spellStart"/>
      <w:r w:rsidR="00D91618">
        <w:rPr>
          <w:color w:val="000000" w:themeColor="text1"/>
          <w:lang w:val="en-US"/>
        </w:rPr>
        <w:t>mokiniams</w:t>
      </w:r>
      <w:proofErr w:type="spellEnd"/>
      <w:r w:rsidR="00D91618">
        <w:rPr>
          <w:color w:val="000000" w:themeColor="text1"/>
          <w:lang w:val="en-US"/>
        </w:rPr>
        <w:t xml:space="preserve">. </w:t>
      </w:r>
      <w:r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Sieki</w:t>
      </w:r>
      <w:r>
        <w:rPr>
          <w:color w:val="000000" w:themeColor="text1"/>
          <w:lang w:val="en-US"/>
        </w:rPr>
        <w:t>ant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kiekvieno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mokinio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asmeninės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ūgties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ieškota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daugiau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galimybių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diferencijuoti</w:t>
      </w:r>
      <w:proofErr w:type="spellEnd"/>
      <w:r w:rsidRPr="000E2F2F">
        <w:rPr>
          <w:color w:val="000000" w:themeColor="text1"/>
          <w:lang w:val="en-US"/>
        </w:rPr>
        <w:t xml:space="preserve">, </w:t>
      </w:r>
      <w:proofErr w:type="spellStart"/>
      <w:r w:rsidRPr="000E2F2F">
        <w:rPr>
          <w:color w:val="000000" w:themeColor="text1"/>
          <w:lang w:val="en-US"/>
        </w:rPr>
        <w:t>individualizuoti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ugd</w:t>
      </w:r>
      <w:r>
        <w:rPr>
          <w:color w:val="000000" w:themeColor="text1"/>
          <w:lang w:val="en-US"/>
        </w:rPr>
        <w:t>ymo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turinį</w:t>
      </w:r>
      <w:proofErr w:type="spellEnd"/>
      <w:r>
        <w:rPr>
          <w:color w:val="000000" w:themeColor="text1"/>
          <w:lang w:val="en-US"/>
        </w:rPr>
        <w:t xml:space="preserve"> 1-II </w:t>
      </w:r>
      <w:proofErr w:type="spellStart"/>
      <w:r>
        <w:rPr>
          <w:color w:val="000000" w:themeColor="text1"/>
          <w:lang w:val="en-US"/>
        </w:rPr>
        <w:t>klasių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mokiniai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ir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lietuvių</w:t>
      </w:r>
      <w:proofErr w:type="spellEnd"/>
      <w:r w:rsidRPr="000E2F2F">
        <w:rPr>
          <w:color w:val="000000" w:themeColor="text1"/>
          <w:lang w:val="en-US"/>
        </w:rPr>
        <w:t xml:space="preserve"> k., </w:t>
      </w:r>
      <w:proofErr w:type="spellStart"/>
      <w:r w:rsidRPr="000E2F2F">
        <w:rPr>
          <w:color w:val="000000" w:themeColor="text1"/>
          <w:lang w:val="en-US"/>
        </w:rPr>
        <w:t>matematikos</w:t>
      </w:r>
      <w:proofErr w:type="spellEnd"/>
      <w:r w:rsidRPr="000E2F2F">
        <w:rPr>
          <w:color w:val="000000" w:themeColor="text1"/>
          <w:lang w:val="en-US"/>
        </w:rPr>
        <w:t xml:space="preserve">, </w:t>
      </w:r>
      <w:proofErr w:type="spellStart"/>
      <w:r w:rsidRPr="000E2F2F">
        <w:rPr>
          <w:color w:val="000000" w:themeColor="text1"/>
          <w:lang w:val="en-US"/>
        </w:rPr>
        <w:t>socialinių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 w:rsidRPr="000E2F2F">
        <w:rPr>
          <w:color w:val="000000" w:themeColor="text1"/>
          <w:lang w:val="en-US"/>
        </w:rPr>
        <w:t>mokslų</w:t>
      </w:r>
      <w:proofErr w:type="spellEnd"/>
      <w:r w:rsidRPr="000E2F2F">
        <w:rPr>
          <w:color w:val="000000" w:themeColor="text1"/>
          <w:lang w:val="en-US"/>
        </w:rPr>
        <w:t xml:space="preserve">, </w:t>
      </w:r>
      <w:proofErr w:type="spellStart"/>
      <w:r w:rsidRPr="000E2F2F">
        <w:rPr>
          <w:color w:val="000000" w:themeColor="text1"/>
          <w:lang w:val="en-US"/>
        </w:rPr>
        <w:t>pradinių</w:t>
      </w:r>
      <w:proofErr w:type="spellEnd"/>
      <w:r w:rsidRPr="000E2F2F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klasių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gamtos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mokslų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mokytojai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aprūpinti</w:t>
      </w:r>
      <w:proofErr w:type="spellEnd"/>
      <w:r w:rsidRPr="000E2F2F">
        <w:rPr>
          <w:color w:val="000000" w:themeColor="text1"/>
          <w:lang w:val="en-US"/>
        </w:rPr>
        <w:t xml:space="preserve"> „</w:t>
      </w:r>
      <w:proofErr w:type="spellStart"/>
      <w:r>
        <w:rPr>
          <w:color w:val="000000" w:themeColor="text1"/>
        </w:rPr>
        <w:t>Eduka</w:t>
      </w:r>
      <w:proofErr w:type="spellEnd"/>
      <w:r>
        <w:rPr>
          <w:color w:val="000000" w:themeColor="text1"/>
        </w:rPr>
        <w:t xml:space="preserve"> klasės“ licencijomis (nuo 2024 m. rugsėjo licencijos išpirktos visiems 1-IV klasių mokiniams), matematikos ir biologijos mokytojos naudojo EMA pratybas, užsienio kalbų mokytojos naudojasi </w:t>
      </w:r>
      <w:r w:rsidRPr="000A60C9">
        <w:rPr>
          <w:color w:val="000000" w:themeColor="text1"/>
        </w:rPr>
        <w:t>„</w:t>
      </w:r>
      <w:proofErr w:type="spellStart"/>
      <w:r w:rsidRPr="000A60C9">
        <w:rPr>
          <w:color w:val="000000" w:themeColor="text1"/>
        </w:rPr>
        <w:t>Teachermade</w:t>
      </w:r>
      <w:proofErr w:type="spellEnd"/>
      <w:r w:rsidRPr="000A60C9">
        <w:rPr>
          <w:color w:val="000000" w:themeColor="text1"/>
        </w:rPr>
        <w:t>“, „</w:t>
      </w:r>
      <w:proofErr w:type="spellStart"/>
      <w:r w:rsidRPr="000A60C9">
        <w:rPr>
          <w:color w:val="000000" w:themeColor="text1"/>
        </w:rPr>
        <w:t>Wordwall</w:t>
      </w:r>
      <w:proofErr w:type="spellEnd"/>
      <w:r w:rsidRPr="000A60C9">
        <w:rPr>
          <w:color w:val="000000" w:themeColor="text1"/>
        </w:rPr>
        <w:t xml:space="preserve">“, </w:t>
      </w:r>
      <w:proofErr w:type="spellStart"/>
      <w:r w:rsidRPr="000A60C9">
        <w:rPr>
          <w:color w:val="000000" w:themeColor="text1"/>
        </w:rPr>
        <w:t>Quizlet</w:t>
      </w:r>
      <w:proofErr w:type="spellEnd"/>
      <w:r w:rsidRPr="000A60C9">
        <w:rPr>
          <w:color w:val="000000" w:themeColor="text1"/>
        </w:rPr>
        <w:t xml:space="preserve">“ programomis, </w:t>
      </w:r>
      <w:r w:rsidRPr="000A60C9">
        <w:t>8-IV kl. anglų k</w:t>
      </w:r>
      <w:r w:rsidR="00D91618">
        <w:t>.</w:t>
      </w:r>
      <w:r w:rsidRPr="000A60C9">
        <w:t>, I –II kl. matematikos mokymui  sudarytos laikinos grupės pagal mokinių gebėjimus.</w:t>
      </w:r>
      <w:r>
        <w:t xml:space="preserve"> Didelis dėmesys skirtas dalykų integravimui- pradinių klasių mokytojos kas mėnesį organizavo integralaus ugdymo dienas, dalykų mokytojai organizavo integruotas pamoka</w:t>
      </w:r>
      <w:r w:rsidR="00D91618">
        <w:t xml:space="preserve">s/ veiklas kiekvienoje klasėje, vestos gamtos mokslų </w:t>
      </w:r>
      <w:proofErr w:type="spellStart"/>
      <w:r w:rsidR="00D91618">
        <w:t>patyriminės</w:t>
      </w:r>
      <w:proofErr w:type="spellEnd"/>
      <w:r w:rsidR="00D91618">
        <w:t xml:space="preserve"> dienos, I-II klasių mokiniai rengė metinius projektus, geriausius pristatė konferencijoje „Mokausi tyrinėdamas</w:t>
      </w:r>
      <w:r w:rsidR="00D91618" w:rsidRPr="00DD34B7">
        <w:rPr>
          <w:color w:val="000000" w:themeColor="text1"/>
        </w:rPr>
        <w:t>“.</w:t>
      </w:r>
      <w:r w:rsidR="0069610C" w:rsidRPr="00DD34B7">
        <w:rPr>
          <w:color w:val="000000" w:themeColor="text1"/>
        </w:rPr>
        <w:t xml:space="preserve"> </w:t>
      </w:r>
      <w:r w:rsidR="0069610C" w:rsidRPr="00DD34B7">
        <w:rPr>
          <w:color w:val="000000" w:themeColor="text1"/>
          <w:shd w:val="clear" w:color="auto" w:fill="FFFFFF"/>
        </w:rPr>
        <w:t>Mokymasis už gimnazijos ribų neabejotinai praturtina mokinių žinias ir skatina juos mokytis atrandant, tad u</w:t>
      </w:r>
      <w:r w:rsidR="0069610C" w:rsidRPr="00DD34B7">
        <w:rPr>
          <w:color w:val="000000" w:themeColor="text1"/>
        </w:rPr>
        <w:t xml:space="preserve">gdymo procesas  buvo organizuojamas ne tik gimnazijoje, bet ir kitose aplinkose, sudarant sąlygas mokiniams giliau suprasti supantį pasaulį, autentiškomis </w:t>
      </w:r>
      <w:r w:rsidR="0069610C" w:rsidRPr="000A60C9">
        <w:t xml:space="preserve">sąlygomis išbandyti realius sprendimus, kiekvienas mokytojas su kiekviena klase organizavo mokymąsi kitose aplinkose kartą per pusmetį </w:t>
      </w:r>
      <w:r w:rsidR="0069610C" w:rsidRPr="000A60C9">
        <w:rPr>
          <w:color w:val="000000" w:themeColor="text1"/>
        </w:rPr>
        <w:t xml:space="preserve">(Mažeikių, Sedos, </w:t>
      </w:r>
      <w:proofErr w:type="spellStart"/>
      <w:r w:rsidR="0069610C" w:rsidRPr="000A60C9">
        <w:rPr>
          <w:color w:val="000000" w:themeColor="text1"/>
        </w:rPr>
        <w:t>Ukrinų</w:t>
      </w:r>
      <w:proofErr w:type="spellEnd"/>
      <w:r w:rsidR="0069610C" w:rsidRPr="000A60C9">
        <w:rPr>
          <w:color w:val="000000" w:themeColor="text1"/>
        </w:rPr>
        <w:t xml:space="preserve"> bibliotekose, </w:t>
      </w:r>
      <w:proofErr w:type="spellStart"/>
      <w:r w:rsidR="0069610C" w:rsidRPr="000A60C9">
        <w:rPr>
          <w:color w:val="000000" w:themeColor="text1"/>
        </w:rPr>
        <w:t>Plinkšių</w:t>
      </w:r>
      <w:proofErr w:type="spellEnd"/>
      <w:r w:rsidR="0069610C" w:rsidRPr="000A60C9">
        <w:rPr>
          <w:color w:val="000000" w:themeColor="text1"/>
        </w:rPr>
        <w:t xml:space="preserve"> senėlių globos namuose, Žemaičių kaimo muziejuje, V. Intos akmenų muziejuje, Varnių regioninio parko gamtos mokykloje, Panų kalne, </w:t>
      </w:r>
      <w:proofErr w:type="spellStart"/>
      <w:r w:rsidR="0069610C" w:rsidRPr="000A60C9">
        <w:rPr>
          <w:color w:val="000000" w:themeColor="text1"/>
        </w:rPr>
        <w:t>Bukantės</w:t>
      </w:r>
      <w:proofErr w:type="spellEnd"/>
      <w:r w:rsidR="0069610C" w:rsidRPr="000A60C9">
        <w:rPr>
          <w:color w:val="000000" w:themeColor="text1"/>
        </w:rPr>
        <w:t xml:space="preserve"> dvare, M. Pečkauskaitės- Šatrijos Raganos muziejuje, Šarnelėje, Telšių STEAM centre ir kt.)</w:t>
      </w:r>
      <w:r w:rsidR="00DD34B7">
        <w:rPr>
          <w:color w:val="000000" w:themeColor="text1"/>
        </w:rPr>
        <w:t xml:space="preserve">. Taip pat dalyvauta </w:t>
      </w:r>
      <w:r w:rsidR="00421143">
        <w:rPr>
          <w:color w:val="000000" w:themeColor="text1"/>
        </w:rPr>
        <w:t>rajono olimpiadose (laimėtos prizinės vietos istorijos, biologijos, dailės olimpiadose), rajono, regiono, tarptautiniuose konkurs</w:t>
      </w:r>
      <w:r w:rsidR="00DD34B7">
        <w:rPr>
          <w:color w:val="000000" w:themeColor="text1"/>
        </w:rPr>
        <w:t>uose</w:t>
      </w:r>
      <w:r w:rsidR="00421143">
        <w:rPr>
          <w:color w:val="000000" w:themeColor="text1"/>
        </w:rPr>
        <w:t xml:space="preserve"> (patekta į respublikinį „Dainų dainelės“ turą</w:t>
      </w:r>
      <w:r w:rsidR="00DD34B7">
        <w:rPr>
          <w:color w:val="000000" w:themeColor="text1"/>
        </w:rPr>
        <w:t>,</w:t>
      </w:r>
      <w:r w:rsidR="00421143">
        <w:rPr>
          <w:color w:val="000000" w:themeColor="text1"/>
        </w:rPr>
        <w:t xml:space="preserve"> laimėta daug prizinių vietų įvairiuose dailės konkursuose, meninio skaitymo, žemaitiškų skaitymų konkursuose) varžybose (laimėtos prizinės vietos svarsčių kilnojimo, krepšinio sta</w:t>
      </w:r>
      <w:r w:rsidR="00096F40">
        <w:rPr>
          <w:color w:val="000000" w:themeColor="text1"/>
        </w:rPr>
        <w:t>lo teniso varžybose).</w:t>
      </w:r>
      <w:r w:rsidR="00652AD5">
        <w:rPr>
          <w:color w:val="000000" w:themeColor="text1"/>
        </w:rPr>
        <w:t xml:space="preserve"> </w:t>
      </w:r>
      <w:r w:rsidR="00652AD5">
        <w:rPr>
          <w:rFonts w:eastAsia="Times New Roman"/>
          <w:color w:val="000000" w:themeColor="text1"/>
        </w:rPr>
        <w:t>Siekiant ugdyti mokinių verslumą suorganizuotas renginys „</w:t>
      </w:r>
      <w:r w:rsidR="00652AD5" w:rsidRPr="00B57D3A">
        <w:rPr>
          <w:rFonts w:eastAsia="Times New Roman"/>
          <w:color w:val="000000" w:themeColor="text1"/>
        </w:rPr>
        <w:t xml:space="preserve">Mažeikių regioninė mokinių mokomųjų bendrovių </w:t>
      </w:r>
      <w:proofErr w:type="spellStart"/>
      <w:r w:rsidR="00652AD5" w:rsidRPr="00B57D3A">
        <w:rPr>
          <w:rFonts w:eastAsia="Times New Roman"/>
          <w:color w:val="000000" w:themeColor="text1"/>
        </w:rPr>
        <w:t>eXpo</w:t>
      </w:r>
      <w:proofErr w:type="spellEnd"/>
      <w:r w:rsidR="00652AD5" w:rsidRPr="00B57D3A">
        <w:rPr>
          <w:rFonts w:eastAsia="Times New Roman"/>
          <w:color w:val="000000" w:themeColor="text1"/>
        </w:rPr>
        <w:t xml:space="preserve"> 2024</w:t>
      </w:r>
      <w:r w:rsidR="00652AD5">
        <w:rPr>
          <w:rFonts w:eastAsia="Times New Roman"/>
          <w:color w:val="000000" w:themeColor="text1"/>
        </w:rPr>
        <w:t xml:space="preserve">“ (L. </w:t>
      </w:r>
      <w:proofErr w:type="spellStart"/>
      <w:r w:rsidR="00652AD5">
        <w:rPr>
          <w:rFonts w:eastAsia="Times New Roman"/>
          <w:color w:val="000000" w:themeColor="text1"/>
        </w:rPr>
        <w:t>Steponkevičienė</w:t>
      </w:r>
      <w:proofErr w:type="spellEnd"/>
      <w:r w:rsidR="00652AD5">
        <w:rPr>
          <w:rFonts w:eastAsia="Times New Roman"/>
          <w:color w:val="000000" w:themeColor="text1"/>
        </w:rPr>
        <w:t>), kuriame dalyvavo mokiniai ir mokytojai iš rajono mokyklų</w:t>
      </w:r>
      <w:r w:rsidR="006031BF">
        <w:rPr>
          <w:rFonts w:eastAsia="Times New Roman"/>
          <w:color w:val="000000" w:themeColor="text1"/>
        </w:rPr>
        <w:t xml:space="preserve">. </w:t>
      </w:r>
    </w:p>
    <w:p w:rsidR="00DD34B7" w:rsidRDefault="00542986" w:rsidP="00DD34B7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color w:val="000000" w:themeColor="text1"/>
        </w:rPr>
        <w:t>Metodinėse grupėse nuolat aptariami mokymo(</w:t>
      </w:r>
      <w:proofErr w:type="spellStart"/>
      <w:r>
        <w:rPr>
          <w:color w:val="000000" w:themeColor="text1"/>
        </w:rPr>
        <w:t>si</w:t>
      </w:r>
      <w:proofErr w:type="spellEnd"/>
      <w:r>
        <w:rPr>
          <w:color w:val="000000" w:themeColor="text1"/>
        </w:rPr>
        <w:t xml:space="preserve">) rezultatai (NMPP, PUPP, BE, pusmečių), priimami sprendimai, kaip gerinti pasiekimus. Atlikus analizę pažanga stebima šiose srityse: </w:t>
      </w:r>
      <w:r w:rsidRPr="00542986">
        <w:rPr>
          <w:rFonts w:eastAsiaTheme="minorHAnsi"/>
          <w:color w:val="000000" w:themeColor="text1"/>
          <w:lang w:eastAsia="en-US"/>
        </w:rPr>
        <w:t>padidėjo užsienio kalbos (anglų) BE vidutinis įvertinimas- 56,1 (buvo 53,2), istorijos- 39,8 (28,1), matematikos- 29,9 (27,3), PUPP lietuvių kalbos ir literatūros pažymių vidurkis- 5,9 (5,8), sumažėjo nepasiekusių patenkinamą lygį procen</w:t>
      </w:r>
      <w:r w:rsidR="00652AD5">
        <w:rPr>
          <w:rFonts w:eastAsiaTheme="minorHAnsi"/>
          <w:color w:val="000000" w:themeColor="text1"/>
          <w:lang w:eastAsia="en-US"/>
        </w:rPr>
        <w:t>tas- 3,1 (9,1).</w:t>
      </w:r>
    </w:p>
    <w:p w:rsidR="00652AD5" w:rsidRDefault="00652AD5" w:rsidP="00DD34B7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ab/>
        <w:t>Didelis dėmesys skirtas SUP mokinių ugdymui(</w:t>
      </w:r>
      <w:proofErr w:type="spellStart"/>
      <w:r>
        <w:rPr>
          <w:rFonts w:eastAsiaTheme="minorHAnsi"/>
          <w:color w:val="000000" w:themeColor="text1"/>
          <w:lang w:eastAsia="en-US"/>
        </w:rPr>
        <w:t>si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), bendrų sprendimų, kaip dirbti efektyviai, kad SUP mokiniai pasiektų pažangą, ieškota bendradarbiaujant </w:t>
      </w:r>
      <w:r w:rsidR="006031BF">
        <w:rPr>
          <w:rFonts w:eastAsiaTheme="minorHAnsi"/>
          <w:color w:val="000000" w:themeColor="text1"/>
          <w:lang w:eastAsia="en-US"/>
        </w:rPr>
        <w:t xml:space="preserve">mokytojams ir švietimo pagalbos specialistams. </w:t>
      </w:r>
    </w:p>
    <w:p w:rsidR="00483DB1" w:rsidRPr="00DD34B7" w:rsidRDefault="00483DB1" w:rsidP="00DD34B7">
      <w:pPr>
        <w:ind w:firstLine="360"/>
        <w:jc w:val="both"/>
        <w:rPr>
          <w:rFonts w:eastAsiaTheme="minorHAnsi"/>
          <w:color w:val="FF0000"/>
          <w:lang w:eastAsia="en-US"/>
        </w:rPr>
      </w:pPr>
      <w:r w:rsidRPr="00B63602">
        <w:rPr>
          <w:color w:val="000000" w:themeColor="text1"/>
        </w:rPr>
        <w:t>Dauguma mokytojų dalyvavo įvairių darbo grupių veikloje („Tūkstantmečio mokyklos II“ plano rengimo, vidaus kokybės įsivertinimo, strateginio plan</w:t>
      </w:r>
      <w:r w:rsidR="00652AD5">
        <w:rPr>
          <w:color w:val="000000" w:themeColor="text1"/>
        </w:rPr>
        <w:t>avimo, OPKUS, įvairių renginių/</w:t>
      </w:r>
      <w:r w:rsidRPr="00B63602">
        <w:rPr>
          <w:color w:val="000000" w:themeColor="text1"/>
        </w:rPr>
        <w:t>veiklų organizavimo laikinosiose grupėse ir kt.).</w:t>
      </w:r>
    </w:p>
    <w:p w:rsidR="009379C4" w:rsidRPr="00652AD5" w:rsidRDefault="00483DB1" w:rsidP="00652AD5">
      <w:pPr>
        <w:pStyle w:val="Default"/>
        <w:ind w:firstLine="360"/>
        <w:jc w:val="both"/>
        <w:rPr>
          <w:color w:val="000000" w:themeColor="text1"/>
        </w:rPr>
      </w:pPr>
      <w:r w:rsidRPr="00B63602">
        <w:rPr>
          <w:color w:val="000000" w:themeColor="text1"/>
        </w:rPr>
        <w:t xml:space="preserve">Trys mokytojai vadovavo rajono mokytojų metodiniams būreliams: D. </w:t>
      </w:r>
      <w:proofErr w:type="spellStart"/>
      <w:r w:rsidRPr="00B63602">
        <w:rPr>
          <w:color w:val="000000" w:themeColor="text1"/>
        </w:rPr>
        <w:t>Purkėnas</w:t>
      </w:r>
      <w:proofErr w:type="spellEnd"/>
      <w:r w:rsidRPr="00B63602">
        <w:rPr>
          <w:color w:val="000000" w:themeColor="text1"/>
        </w:rPr>
        <w:t xml:space="preserve">- technologijų mokytojų, L. </w:t>
      </w:r>
      <w:proofErr w:type="spellStart"/>
      <w:r w:rsidRPr="00B63602">
        <w:rPr>
          <w:color w:val="000000" w:themeColor="text1"/>
        </w:rPr>
        <w:t>Steponkevičienė</w:t>
      </w:r>
      <w:proofErr w:type="spellEnd"/>
      <w:r w:rsidRPr="00B63602">
        <w:rPr>
          <w:color w:val="000000" w:themeColor="text1"/>
        </w:rPr>
        <w:t xml:space="preserve">- karjeros ugdymo, T. </w:t>
      </w:r>
      <w:proofErr w:type="spellStart"/>
      <w:r w:rsidRPr="00B63602">
        <w:rPr>
          <w:color w:val="000000" w:themeColor="text1"/>
        </w:rPr>
        <w:t>Saračinskienė</w:t>
      </w:r>
      <w:proofErr w:type="spellEnd"/>
      <w:r w:rsidRPr="00B63602">
        <w:rPr>
          <w:color w:val="000000" w:themeColor="text1"/>
        </w:rPr>
        <w:t>- anglų kalbos.</w:t>
      </w:r>
      <w:r w:rsidR="006031BF">
        <w:rPr>
          <w:color w:val="000000" w:themeColor="text1"/>
        </w:rPr>
        <w:t xml:space="preserve"> Šie mokytojai gimnazijoje organizavo metodinių būrelių susirinkimus, kurių metu dalytasi gerąja patirtimi. </w:t>
      </w:r>
    </w:p>
    <w:p w:rsidR="009379C4" w:rsidRDefault="006031BF" w:rsidP="009379C4">
      <w:pPr>
        <w:spacing w:line="256" w:lineRule="auto"/>
        <w:ind w:firstLine="567"/>
        <w:jc w:val="both"/>
        <w:rPr>
          <w:color w:val="000000" w:themeColor="text1"/>
          <w:shd w:val="clear" w:color="auto" w:fill="F9F9F9"/>
        </w:rPr>
      </w:pPr>
      <w:r w:rsidRPr="008856B0">
        <w:rPr>
          <w:color w:val="000000" w:themeColor="text1"/>
          <w:shd w:val="clear" w:color="auto" w:fill="F9F9F9"/>
        </w:rPr>
        <w:t>2025 m. prioritetai- atnaujinto ugdymo turinio įgyvendinimas: iš</w:t>
      </w:r>
      <w:r w:rsidR="00BC2F9D">
        <w:rPr>
          <w:color w:val="000000" w:themeColor="text1"/>
          <w:shd w:val="clear" w:color="auto" w:fill="F9F9F9"/>
        </w:rPr>
        <w:t>šūkiai ir sėkmės</w:t>
      </w:r>
      <w:r w:rsidRPr="008856B0">
        <w:rPr>
          <w:color w:val="000000" w:themeColor="text1"/>
          <w:shd w:val="clear" w:color="auto" w:fill="F9F9F9"/>
        </w:rPr>
        <w:t xml:space="preserve"> bei TŪM plano veiklų įgyvendinimas.</w:t>
      </w:r>
    </w:p>
    <w:p w:rsidR="006031BF" w:rsidRPr="006031BF" w:rsidRDefault="006031BF" w:rsidP="009379C4">
      <w:pPr>
        <w:spacing w:line="256" w:lineRule="auto"/>
        <w:ind w:firstLine="567"/>
        <w:jc w:val="both"/>
        <w:rPr>
          <w:color w:val="000000" w:themeColor="text1"/>
          <w:shd w:val="clear" w:color="auto" w:fill="F9F9F9"/>
        </w:rPr>
      </w:pPr>
      <w:r>
        <w:rPr>
          <w:color w:val="000000" w:themeColor="text1"/>
          <w:shd w:val="clear" w:color="auto" w:fill="F9F9F9"/>
        </w:rPr>
        <w:tab/>
      </w:r>
      <w:r>
        <w:rPr>
          <w:color w:val="000000" w:themeColor="text1"/>
          <w:shd w:val="clear" w:color="auto" w:fill="F9F9F9"/>
        </w:rPr>
        <w:tab/>
      </w:r>
      <w:r>
        <w:rPr>
          <w:color w:val="000000" w:themeColor="text1"/>
          <w:shd w:val="clear" w:color="auto" w:fill="F9F9F9"/>
        </w:rPr>
        <w:tab/>
      </w:r>
    </w:p>
    <w:p w:rsidR="009379C4" w:rsidRPr="006031BF" w:rsidRDefault="009379C4" w:rsidP="009379C4">
      <w:pPr>
        <w:spacing w:line="256" w:lineRule="auto"/>
        <w:ind w:firstLine="567"/>
        <w:jc w:val="both"/>
        <w:rPr>
          <w:color w:val="000000" w:themeColor="text1"/>
          <w:shd w:val="clear" w:color="auto" w:fill="FFFFFF"/>
        </w:rPr>
      </w:pPr>
    </w:p>
    <w:p w:rsidR="009379C4" w:rsidRPr="009379C4" w:rsidRDefault="009379C4" w:rsidP="009379C4">
      <w:pPr>
        <w:jc w:val="both"/>
        <w:rPr>
          <w:color w:val="FF0000"/>
        </w:rPr>
      </w:pPr>
      <w:r w:rsidRPr="009379C4">
        <w:rPr>
          <w:color w:val="FF0000"/>
        </w:rPr>
        <w:tab/>
      </w:r>
    </w:p>
    <w:p w:rsidR="009379C4" w:rsidRPr="00860FC7" w:rsidRDefault="009379C4" w:rsidP="009379C4">
      <w:pPr>
        <w:numPr>
          <w:ilvl w:val="0"/>
          <w:numId w:val="2"/>
        </w:numPr>
        <w:rPr>
          <w:color w:val="000000" w:themeColor="text1"/>
        </w:rPr>
      </w:pPr>
      <w:r w:rsidRPr="00860FC7">
        <w:rPr>
          <w:b/>
          <w:color w:val="000000" w:themeColor="text1"/>
        </w:rPr>
        <w:lastRenderedPageBreak/>
        <w:t>METODINĖS TARYBOS PIRMININKAS IR JOS NARIAI</w:t>
      </w:r>
      <w:r w:rsidRPr="00860FC7">
        <w:rPr>
          <w:color w:val="000000" w:themeColor="text1"/>
        </w:rPr>
        <w:t>:</w:t>
      </w:r>
    </w:p>
    <w:p w:rsidR="009379C4" w:rsidRPr="00860FC7" w:rsidRDefault="009379C4" w:rsidP="009379C4">
      <w:pPr>
        <w:ind w:left="1080"/>
        <w:rPr>
          <w:color w:val="000000" w:themeColor="text1"/>
        </w:rPr>
      </w:pPr>
      <w:r w:rsidRPr="00860FC7">
        <w:rPr>
          <w:color w:val="000000" w:themeColor="text1"/>
        </w:rPr>
        <w:t>1.Dalia Sakalauskienė- direktorės pavaduotoja ugdymui, pirmininkė</w:t>
      </w:r>
    </w:p>
    <w:p w:rsidR="009379C4" w:rsidRPr="00860FC7" w:rsidRDefault="00860FC7" w:rsidP="009379C4">
      <w:pPr>
        <w:ind w:left="1080"/>
        <w:rPr>
          <w:color w:val="000000" w:themeColor="text1"/>
        </w:rPr>
      </w:pPr>
      <w:r>
        <w:rPr>
          <w:color w:val="000000" w:themeColor="text1"/>
        </w:rPr>
        <w:t xml:space="preserve">2. Loreta </w:t>
      </w:r>
      <w:proofErr w:type="spellStart"/>
      <w:r>
        <w:rPr>
          <w:color w:val="000000" w:themeColor="text1"/>
        </w:rPr>
        <w:t>Milieškienė</w:t>
      </w:r>
      <w:proofErr w:type="spellEnd"/>
      <w:r w:rsidR="009379C4" w:rsidRPr="00860FC7">
        <w:rPr>
          <w:color w:val="000000" w:themeColor="text1"/>
        </w:rPr>
        <w:t>- pradinių klasių metodinė grupė</w:t>
      </w:r>
    </w:p>
    <w:p w:rsidR="009379C4" w:rsidRPr="00860FC7" w:rsidRDefault="00860FC7" w:rsidP="009379C4">
      <w:pPr>
        <w:ind w:left="1080"/>
        <w:rPr>
          <w:color w:val="000000" w:themeColor="text1"/>
        </w:rPr>
      </w:pPr>
      <w:r>
        <w:rPr>
          <w:color w:val="000000" w:themeColor="text1"/>
        </w:rPr>
        <w:t xml:space="preserve">3. Vaida </w:t>
      </w:r>
      <w:proofErr w:type="spellStart"/>
      <w:r>
        <w:rPr>
          <w:color w:val="000000" w:themeColor="text1"/>
        </w:rPr>
        <w:t>Raišutienė</w:t>
      </w:r>
      <w:proofErr w:type="spellEnd"/>
      <w:r w:rsidR="009379C4" w:rsidRPr="00860FC7">
        <w:rPr>
          <w:color w:val="000000" w:themeColor="text1"/>
        </w:rPr>
        <w:t>- lietuvių kalbos ir dorinio ugdymo metodinė grupė</w:t>
      </w:r>
    </w:p>
    <w:p w:rsidR="009379C4" w:rsidRPr="00860FC7" w:rsidRDefault="009379C4" w:rsidP="009379C4">
      <w:pPr>
        <w:ind w:left="1080"/>
        <w:rPr>
          <w:color w:val="000000" w:themeColor="text1"/>
        </w:rPr>
      </w:pPr>
      <w:r w:rsidRPr="00860FC7">
        <w:rPr>
          <w:color w:val="000000" w:themeColor="text1"/>
        </w:rPr>
        <w:t xml:space="preserve">4. Tatjana </w:t>
      </w:r>
      <w:proofErr w:type="spellStart"/>
      <w:r w:rsidRPr="00860FC7">
        <w:rPr>
          <w:color w:val="000000" w:themeColor="text1"/>
        </w:rPr>
        <w:t>Saračinskienė</w:t>
      </w:r>
      <w:proofErr w:type="spellEnd"/>
      <w:r w:rsidRPr="00860FC7">
        <w:rPr>
          <w:color w:val="000000" w:themeColor="text1"/>
        </w:rPr>
        <w:t>- užsienio kalbų metodinė grupė</w:t>
      </w:r>
    </w:p>
    <w:p w:rsidR="009379C4" w:rsidRPr="00860FC7" w:rsidRDefault="00860FC7" w:rsidP="009379C4">
      <w:pPr>
        <w:ind w:left="1080"/>
        <w:rPr>
          <w:color w:val="000000" w:themeColor="text1"/>
        </w:rPr>
      </w:pPr>
      <w:r>
        <w:rPr>
          <w:color w:val="000000" w:themeColor="text1"/>
        </w:rPr>
        <w:t xml:space="preserve">5. Indrė </w:t>
      </w:r>
      <w:proofErr w:type="spellStart"/>
      <w:r>
        <w:rPr>
          <w:color w:val="000000" w:themeColor="text1"/>
        </w:rPr>
        <w:t>Zozienė</w:t>
      </w:r>
      <w:proofErr w:type="spellEnd"/>
      <w:r w:rsidR="009379C4" w:rsidRPr="00860FC7">
        <w:rPr>
          <w:color w:val="000000" w:themeColor="text1"/>
        </w:rPr>
        <w:t>- tiksliųjų ir gamtos mokslų metodinė grupė</w:t>
      </w:r>
    </w:p>
    <w:p w:rsidR="009379C4" w:rsidRPr="00860FC7" w:rsidRDefault="009379C4" w:rsidP="009379C4">
      <w:pPr>
        <w:ind w:left="1080"/>
        <w:rPr>
          <w:color w:val="000000" w:themeColor="text1"/>
        </w:rPr>
      </w:pPr>
      <w:r w:rsidRPr="00860FC7">
        <w:rPr>
          <w:color w:val="000000" w:themeColor="text1"/>
        </w:rPr>
        <w:t xml:space="preserve">6. Valda </w:t>
      </w:r>
      <w:proofErr w:type="spellStart"/>
      <w:r w:rsidRPr="00860FC7">
        <w:rPr>
          <w:color w:val="000000" w:themeColor="text1"/>
        </w:rPr>
        <w:t>Bružienė</w:t>
      </w:r>
      <w:proofErr w:type="spellEnd"/>
      <w:r w:rsidRPr="00860FC7">
        <w:rPr>
          <w:color w:val="000000" w:themeColor="text1"/>
        </w:rPr>
        <w:t>- švietimo pagalbos teikėjų metodinė grupė</w:t>
      </w:r>
    </w:p>
    <w:p w:rsidR="009379C4" w:rsidRPr="00860FC7" w:rsidRDefault="009379C4" w:rsidP="009379C4">
      <w:pPr>
        <w:ind w:left="1080"/>
        <w:rPr>
          <w:color w:val="000000" w:themeColor="text1"/>
        </w:rPr>
      </w:pPr>
      <w:r w:rsidRPr="00860FC7">
        <w:rPr>
          <w:color w:val="000000" w:themeColor="text1"/>
        </w:rPr>
        <w:t>7. Ind</w:t>
      </w:r>
      <w:r w:rsidR="00860FC7">
        <w:rPr>
          <w:color w:val="000000" w:themeColor="text1"/>
        </w:rPr>
        <w:t>rė Lileikienė- visuomeninio ugdymo</w:t>
      </w:r>
      <w:r w:rsidRPr="00860FC7">
        <w:rPr>
          <w:color w:val="000000" w:themeColor="text1"/>
        </w:rPr>
        <w:t xml:space="preserve"> ir saviraiškos metodinė grupė</w:t>
      </w:r>
    </w:p>
    <w:p w:rsidR="009379C4" w:rsidRPr="00860FC7" w:rsidRDefault="00860FC7" w:rsidP="009379C4">
      <w:pPr>
        <w:ind w:left="1080"/>
        <w:rPr>
          <w:color w:val="000000" w:themeColor="text1"/>
        </w:rPr>
      </w:pPr>
      <w:r>
        <w:rPr>
          <w:color w:val="000000" w:themeColor="text1"/>
        </w:rPr>
        <w:t>8. Vilma Urbonienė</w:t>
      </w:r>
      <w:r w:rsidR="009379C4" w:rsidRPr="00860FC7">
        <w:rPr>
          <w:color w:val="000000" w:themeColor="text1"/>
        </w:rPr>
        <w:t>- klasių vadovų metodinė grupė.</w:t>
      </w:r>
    </w:p>
    <w:p w:rsidR="009379C4" w:rsidRPr="00860FC7" w:rsidRDefault="009379C4" w:rsidP="009379C4">
      <w:pPr>
        <w:ind w:left="1080"/>
        <w:rPr>
          <w:color w:val="000000" w:themeColor="text1"/>
        </w:rPr>
      </w:pPr>
    </w:p>
    <w:p w:rsidR="009379C4" w:rsidRPr="009379C4" w:rsidRDefault="009379C4" w:rsidP="009379C4">
      <w:pPr>
        <w:ind w:left="1080"/>
        <w:rPr>
          <w:color w:val="FF0000"/>
        </w:rPr>
      </w:pPr>
    </w:p>
    <w:p w:rsidR="00984BD0" w:rsidRDefault="009379C4" w:rsidP="009379C4">
      <w:pPr>
        <w:numPr>
          <w:ilvl w:val="0"/>
          <w:numId w:val="2"/>
        </w:numPr>
        <w:tabs>
          <w:tab w:val="left" w:pos="1680"/>
        </w:tabs>
        <w:jc w:val="both"/>
        <w:rPr>
          <w:color w:val="000000" w:themeColor="text1"/>
        </w:rPr>
      </w:pPr>
      <w:r w:rsidRPr="00984BD0">
        <w:rPr>
          <w:b/>
          <w:color w:val="000000" w:themeColor="text1"/>
        </w:rPr>
        <w:t>202</w:t>
      </w:r>
      <w:r w:rsidR="00984BD0" w:rsidRPr="00984BD0">
        <w:rPr>
          <w:b/>
          <w:color w:val="000000" w:themeColor="text1"/>
          <w:lang w:val="en-US"/>
        </w:rPr>
        <w:t>5</w:t>
      </w:r>
      <w:r w:rsidRPr="00984BD0">
        <w:rPr>
          <w:b/>
          <w:color w:val="000000" w:themeColor="text1"/>
        </w:rPr>
        <w:t xml:space="preserve"> M. GIMNAZIJOS TIKSLAS</w:t>
      </w:r>
      <w:r w:rsidR="00984BD0" w:rsidRPr="00984BD0">
        <w:rPr>
          <w:b/>
          <w:color w:val="000000" w:themeColor="text1"/>
        </w:rPr>
        <w:t xml:space="preserve"> IR UŽDAVINIAI</w:t>
      </w:r>
      <w:r w:rsidRPr="00984BD0">
        <w:rPr>
          <w:color w:val="000000" w:themeColor="text1"/>
        </w:rPr>
        <w:t>:</w:t>
      </w:r>
    </w:p>
    <w:p w:rsidR="009379C4" w:rsidRPr="00984BD0" w:rsidRDefault="00984BD0" w:rsidP="00984BD0">
      <w:pPr>
        <w:tabs>
          <w:tab w:val="left" w:pos="168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>Tikslas</w:t>
      </w:r>
      <w:r w:rsidRPr="00984BD0">
        <w:rPr>
          <w:color w:val="000000" w:themeColor="text1"/>
        </w:rPr>
        <w:t>:</w:t>
      </w:r>
      <w:r w:rsidR="009379C4" w:rsidRPr="00984BD0">
        <w:rPr>
          <w:color w:val="000000" w:themeColor="text1"/>
        </w:rPr>
        <w:t xml:space="preserve"> </w:t>
      </w:r>
    </w:p>
    <w:p w:rsidR="00984BD0" w:rsidRDefault="00984BD0" w:rsidP="00984BD0">
      <w:pPr>
        <w:ind w:firstLine="567"/>
        <w:rPr>
          <w:b/>
        </w:rPr>
      </w:pPr>
      <w:r>
        <w:rPr>
          <w:b/>
        </w:rPr>
        <w:t>Gerinti mokinių ugdymo kokybę, tobulinant ugdymo galimybes.</w:t>
      </w:r>
    </w:p>
    <w:p w:rsidR="00984BD0" w:rsidRPr="003176D2" w:rsidRDefault="00984BD0" w:rsidP="00984BD0">
      <w:pPr>
        <w:rPr>
          <w:b/>
        </w:rPr>
      </w:pPr>
    </w:p>
    <w:p w:rsidR="00984BD0" w:rsidRPr="003176D2" w:rsidRDefault="00984BD0" w:rsidP="00984BD0">
      <w:pPr>
        <w:rPr>
          <w:b/>
        </w:rPr>
      </w:pPr>
      <w:r w:rsidRPr="003176D2">
        <w:rPr>
          <w:b/>
        </w:rPr>
        <w:t>Uždaviniai:</w:t>
      </w:r>
    </w:p>
    <w:p w:rsidR="00984BD0" w:rsidRPr="008675F0" w:rsidRDefault="00984BD0" w:rsidP="00984BD0">
      <w:pPr>
        <w:pStyle w:val="Sraopastraipa"/>
        <w:numPr>
          <w:ilvl w:val="0"/>
          <w:numId w:val="3"/>
        </w:numPr>
        <w:spacing w:after="160" w:line="259" w:lineRule="auto"/>
        <w:contextualSpacing/>
      </w:pPr>
      <w:r w:rsidRPr="004E1532">
        <w:rPr>
          <w:b/>
        </w:rPr>
        <w:t>Vykdyti TŪM programos veiklas.</w:t>
      </w:r>
    </w:p>
    <w:p w:rsidR="00984BD0" w:rsidRPr="004A5185" w:rsidRDefault="00984BD0" w:rsidP="00984BD0">
      <w:pPr>
        <w:pStyle w:val="Sraopastraipa"/>
        <w:numPr>
          <w:ilvl w:val="0"/>
          <w:numId w:val="3"/>
        </w:numPr>
        <w:spacing w:after="160" w:line="259" w:lineRule="auto"/>
        <w:contextualSpacing/>
        <w:rPr>
          <w:b/>
        </w:rPr>
      </w:pPr>
      <w:r>
        <w:rPr>
          <w:b/>
        </w:rPr>
        <w:t xml:space="preserve">Užtikrinti saugią, kokybišką socialinę emocinę aplinką įvairių ugdymosi poreikių mokiniams. </w:t>
      </w:r>
    </w:p>
    <w:p w:rsidR="009379C4" w:rsidRPr="009379C4" w:rsidRDefault="009379C4" w:rsidP="00C77E83">
      <w:pPr>
        <w:rPr>
          <w:color w:val="FF0000"/>
        </w:rPr>
      </w:pPr>
    </w:p>
    <w:p w:rsidR="009379C4" w:rsidRPr="00984BD0" w:rsidRDefault="009379C4" w:rsidP="009379C4">
      <w:pPr>
        <w:pStyle w:val="Sraopastraipa"/>
        <w:numPr>
          <w:ilvl w:val="0"/>
          <w:numId w:val="2"/>
        </w:numPr>
        <w:jc w:val="both"/>
        <w:rPr>
          <w:b/>
          <w:bCs/>
          <w:color w:val="000000" w:themeColor="text1"/>
          <w:sz w:val="28"/>
          <w:szCs w:val="28"/>
        </w:rPr>
      </w:pPr>
      <w:r w:rsidRPr="00984BD0">
        <w:rPr>
          <w:b/>
          <w:color w:val="000000" w:themeColor="text1"/>
        </w:rPr>
        <w:t>VEIKLOS TURINYS</w:t>
      </w:r>
    </w:p>
    <w:p w:rsidR="009379C4" w:rsidRPr="00984BD0" w:rsidRDefault="009379C4" w:rsidP="00984BD0">
      <w:pPr>
        <w:ind w:firstLine="567"/>
        <w:rPr>
          <w:b/>
        </w:rPr>
      </w:pPr>
      <w:r w:rsidRPr="00984BD0">
        <w:rPr>
          <w:color w:val="000000" w:themeColor="text1"/>
        </w:rPr>
        <w:t xml:space="preserve">         </w:t>
      </w:r>
      <w:r w:rsidRPr="00984BD0">
        <w:rPr>
          <w:b/>
          <w:color w:val="000000" w:themeColor="text1"/>
        </w:rPr>
        <w:t xml:space="preserve">Tikslas. </w:t>
      </w:r>
      <w:r w:rsidR="00984BD0">
        <w:rPr>
          <w:b/>
        </w:rPr>
        <w:t>Gerinti mokinių ugdymo kokybę, tobulinant ugdymo galimybes.</w:t>
      </w:r>
    </w:p>
    <w:p w:rsidR="009379C4" w:rsidRPr="009379C4" w:rsidRDefault="009379C4" w:rsidP="009379C4">
      <w:pPr>
        <w:tabs>
          <w:tab w:val="left" w:pos="1680"/>
        </w:tabs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3702"/>
        <w:gridCol w:w="1418"/>
        <w:gridCol w:w="1276"/>
        <w:gridCol w:w="4536"/>
        <w:gridCol w:w="1098"/>
      </w:tblGrid>
      <w:tr w:rsidR="009379C4" w:rsidRPr="009379C4" w:rsidTr="005A6793">
        <w:tc>
          <w:tcPr>
            <w:tcW w:w="1963" w:type="dxa"/>
            <w:shd w:val="clear" w:color="auto" w:fill="auto"/>
          </w:tcPr>
          <w:p w:rsidR="009379C4" w:rsidRPr="00984BD0" w:rsidRDefault="009379C4" w:rsidP="005A6793">
            <w:pPr>
              <w:rPr>
                <w:color w:val="000000" w:themeColor="text1"/>
              </w:rPr>
            </w:pPr>
            <w:r w:rsidRPr="00984BD0">
              <w:rPr>
                <w:color w:val="000000" w:themeColor="text1"/>
              </w:rPr>
              <w:t>Uždavinys</w:t>
            </w:r>
          </w:p>
        </w:tc>
        <w:tc>
          <w:tcPr>
            <w:tcW w:w="3702" w:type="dxa"/>
            <w:shd w:val="clear" w:color="auto" w:fill="auto"/>
          </w:tcPr>
          <w:p w:rsidR="009379C4" w:rsidRPr="00984BD0" w:rsidRDefault="009379C4" w:rsidP="005A6793">
            <w:pPr>
              <w:rPr>
                <w:color w:val="000000" w:themeColor="text1"/>
              </w:rPr>
            </w:pPr>
            <w:r w:rsidRPr="00984BD0">
              <w:rPr>
                <w:color w:val="000000" w:themeColor="text1"/>
              </w:rPr>
              <w:t>Priemonės pavadinimas</w:t>
            </w:r>
          </w:p>
        </w:tc>
        <w:tc>
          <w:tcPr>
            <w:tcW w:w="1418" w:type="dxa"/>
            <w:shd w:val="clear" w:color="auto" w:fill="auto"/>
          </w:tcPr>
          <w:p w:rsidR="009379C4" w:rsidRPr="00984BD0" w:rsidRDefault="009379C4" w:rsidP="005A6793">
            <w:pPr>
              <w:rPr>
                <w:color w:val="000000" w:themeColor="text1"/>
              </w:rPr>
            </w:pPr>
            <w:r w:rsidRPr="00984BD0">
              <w:rPr>
                <w:color w:val="000000" w:themeColor="text1"/>
              </w:rPr>
              <w:t>Vykdytojai</w:t>
            </w:r>
          </w:p>
        </w:tc>
        <w:tc>
          <w:tcPr>
            <w:tcW w:w="1276" w:type="dxa"/>
            <w:shd w:val="clear" w:color="auto" w:fill="auto"/>
          </w:tcPr>
          <w:p w:rsidR="009379C4" w:rsidRPr="00984BD0" w:rsidRDefault="009379C4" w:rsidP="005A6793">
            <w:pPr>
              <w:rPr>
                <w:color w:val="000000" w:themeColor="text1"/>
              </w:rPr>
            </w:pPr>
            <w:r w:rsidRPr="00984BD0">
              <w:rPr>
                <w:color w:val="000000" w:themeColor="text1"/>
              </w:rPr>
              <w:t>Data</w:t>
            </w:r>
          </w:p>
        </w:tc>
        <w:tc>
          <w:tcPr>
            <w:tcW w:w="4536" w:type="dxa"/>
            <w:shd w:val="clear" w:color="auto" w:fill="auto"/>
          </w:tcPr>
          <w:p w:rsidR="009379C4" w:rsidRPr="00984BD0" w:rsidRDefault="009379C4" w:rsidP="005A6793">
            <w:pPr>
              <w:rPr>
                <w:color w:val="000000" w:themeColor="text1"/>
              </w:rPr>
            </w:pPr>
            <w:r w:rsidRPr="00984BD0">
              <w:rPr>
                <w:color w:val="000000" w:themeColor="text1"/>
              </w:rPr>
              <w:t>Laukiami rezultatai</w:t>
            </w:r>
          </w:p>
        </w:tc>
        <w:tc>
          <w:tcPr>
            <w:tcW w:w="1098" w:type="dxa"/>
            <w:shd w:val="clear" w:color="auto" w:fill="auto"/>
          </w:tcPr>
          <w:p w:rsidR="009379C4" w:rsidRPr="00984BD0" w:rsidRDefault="009379C4" w:rsidP="005A6793">
            <w:pPr>
              <w:rPr>
                <w:color w:val="000000" w:themeColor="text1"/>
              </w:rPr>
            </w:pPr>
            <w:r w:rsidRPr="00984BD0">
              <w:rPr>
                <w:color w:val="000000" w:themeColor="text1"/>
              </w:rPr>
              <w:t>Pastabos</w:t>
            </w:r>
          </w:p>
        </w:tc>
      </w:tr>
      <w:tr w:rsidR="00604E17" w:rsidRPr="009379C4" w:rsidTr="005A6793">
        <w:tc>
          <w:tcPr>
            <w:tcW w:w="1963" w:type="dxa"/>
            <w:vMerge w:val="restart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  <w:r w:rsidRPr="00984BD0">
              <w:rPr>
                <w:color w:val="000000" w:themeColor="text1"/>
              </w:rPr>
              <w:t>1</w:t>
            </w:r>
            <w:r w:rsidRPr="001C3E43">
              <w:rPr>
                <w:color w:val="000000" w:themeColor="text1"/>
              </w:rPr>
              <w:t xml:space="preserve">. </w:t>
            </w:r>
            <w:r w:rsidRPr="001C3E43">
              <w:t>Vykdyti TŪM programos veiklas</w:t>
            </w:r>
          </w:p>
        </w:tc>
        <w:tc>
          <w:tcPr>
            <w:tcW w:w="3702" w:type="dxa"/>
            <w:shd w:val="clear" w:color="auto" w:fill="auto"/>
          </w:tcPr>
          <w:p w:rsidR="00604E17" w:rsidRPr="00AB6F14" w:rsidRDefault="00604E17" w:rsidP="00604E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Metodinių grupių parengtų 2025</w:t>
            </w:r>
            <w:r w:rsidRPr="00AB6F14">
              <w:rPr>
                <w:color w:val="000000" w:themeColor="text1"/>
              </w:rPr>
              <w:t xml:space="preserve"> m. veiklos planų aptarimas ir tvirtinimas</w:t>
            </w:r>
          </w:p>
        </w:tc>
        <w:tc>
          <w:tcPr>
            <w:tcW w:w="1418" w:type="dxa"/>
            <w:shd w:val="clear" w:color="auto" w:fill="auto"/>
          </w:tcPr>
          <w:p w:rsidR="00604E17" w:rsidRPr="00AB6F14" w:rsidRDefault="00604E17" w:rsidP="00604E17">
            <w:pPr>
              <w:rPr>
                <w:color w:val="000000" w:themeColor="text1"/>
              </w:rPr>
            </w:pPr>
            <w:r w:rsidRPr="00AB6F14">
              <w:rPr>
                <w:color w:val="000000" w:themeColor="text1"/>
              </w:rPr>
              <w:t>Metodinė taryba</w:t>
            </w:r>
          </w:p>
        </w:tc>
        <w:tc>
          <w:tcPr>
            <w:tcW w:w="1276" w:type="dxa"/>
            <w:shd w:val="clear" w:color="auto" w:fill="auto"/>
          </w:tcPr>
          <w:p w:rsidR="00604E17" w:rsidRPr="00AB6F14" w:rsidRDefault="00604E17" w:rsidP="00604E17">
            <w:pPr>
              <w:rPr>
                <w:color w:val="000000" w:themeColor="text1"/>
              </w:rPr>
            </w:pPr>
            <w:r w:rsidRPr="00AB6F14">
              <w:rPr>
                <w:color w:val="000000" w:themeColor="text1"/>
              </w:rPr>
              <w:t>Sausis</w:t>
            </w:r>
          </w:p>
        </w:tc>
        <w:tc>
          <w:tcPr>
            <w:tcW w:w="4536" w:type="dxa"/>
            <w:shd w:val="clear" w:color="auto" w:fill="auto"/>
          </w:tcPr>
          <w:p w:rsidR="00604E17" w:rsidRPr="00AB6F14" w:rsidRDefault="00604E17" w:rsidP="00604E17">
            <w:pPr>
              <w:rPr>
                <w:color w:val="000000" w:themeColor="text1"/>
              </w:rPr>
            </w:pPr>
            <w:r w:rsidRPr="00AB6F14">
              <w:rPr>
                <w:color w:val="000000" w:themeColor="text1"/>
              </w:rPr>
              <w:t>Numatytos priemonės garantuos sėkmingą gimnazijos tikslų ir uždavinių įgyvendinimą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1A517F" w:rsidRDefault="00604E17" w:rsidP="00604E17">
            <w:pPr>
              <w:rPr>
                <w:color w:val="000000" w:themeColor="text1"/>
                <w:lang w:val="en-US"/>
              </w:rPr>
            </w:pPr>
            <w:r w:rsidRPr="001A517F">
              <w:rPr>
                <w:color w:val="000000" w:themeColor="text1"/>
              </w:rPr>
              <w:t>Atnaujinto ugdymo turinio įgyvendinimas (lūkesčiai, problemos)</w:t>
            </w:r>
          </w:p>
        </w:tc>
        <w:tc>
          <w:tcPr>
            <w:tcW w:w="1418" w:type="dxa"/>
            <w:shd w:val="clear" w:color="auto" w:fill="auto"/>
          </w:tcPr>
          <w:p w:rsidR="00604E17" w:rsidRPr="001A517F" w:rsidRDefault="00604E17" w:rsidP="00604E17">
            <w:pPr>
              <w:rPr>
                <w:color w:val="000000" w:themeColor="text1"/>
              </w:rPr>
            </w:pPr>
            <w:r w:rsidRPr="001A517F">
              <w:rPr>
                <w:color w:val="000000" w:themeColor="text1"/>
              </w:rPr>
              <w:t>Visi mokytojai</w:t>
            </w:r>
          </w:p>
        </w:tc>
        <w:tc>
          <w:tcPr>
            <w:tcW w:w="1276" w:type="dxa"/>
            <w:shd w:val="clear" w:color="auto" w:fill="auto"/>
          </w:tcPr>
          <w:p w:rsidR="00604E17" w:rsidRPr="001A517F" w:rsidRDefault="00604E17" w:rsidP="00604E17">
            <w:pPr>
              <w:rPr>
                <w:color w:val="000000" w:themeColor="text1"/>
              </w:rPr>
            </w:pPr>
            <w:r w:rsidRPr="001A517F">
              <w:rPr>
                <w:color w:val="000000" w:themeColor="text1"/>
              </w:rPr>
              <w:t>Visus metus</w:t>
            </w:r>
          </w:p>
        </w:tc>
        <w:tc>
          <w:tcPr>
            <w:tcW w:w="4536" w:type="dxa"/>
            <w:shd w:val="clear" w:color="auto" w:fill="auto"/>
          </w:tcPr>
          <w:p w:rsidR="00604E17" w:rsidRPr="001A517F" w:rsidRDefault="00604E17" w:rsidP="00604E17">
            <w:pPr>
              <w:rPr>
                <w:color w:val="000000" w:themeColor="text1"/>
              </w:rPr>
            </w:pPr>
            <w:r w:rsidRPr="001A517F">
              <w:rPr>
                <w:color w:val="000000" w:themeColor="text1"/>
              </w:rPr>
              <w:t>Metodinėse grupėse aptariami atnaujinto ugdymo turinio lūkesčiai, problemos, ieškoma sprendimo būdų, kaip organizuo</w:t>
            </w:r>
            <w:r>
              <w:rPr>
                <w:color w:val="000000" w:themeColor="text1"/>
              </w:rPr>
              <w:t xml:space="preserve">ti ugdymą neturint vadovėlių, kitų priemonių. 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37672A" w:rsidRDefault="00834EA6" w:rsidP="00604E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Mokinių rengimas</w:t>
            </w:r>
            <w:r w:rsidR="002C15EF">
              <w:rPr>
                <w:color w:val="000000" w:themeColor="text1"/>
              </w:rPr>
              <w:t xml:space="preserve"> ir dalyvavimas konkursuose, olimpiadose, varžybose</w:t>
            </w:r>
          </w:p>
        </w:tc>
        <w:tc>
          <w:tcPr>
            <w:tcW w:w="1418" w:type="dxa"/>
            <w:shd w:val="clear" w:color="auto" w:fill="auto"/>
          </w:tcPr>
          <w:p w:rsidR="00604E17" w:rsidRPr="0037672A" w:rsidRDefault="00604E17" w:rsidP="00604E17">
            <w:pPr>
              <w:rPr>
                <w:color w:val="000000" w:themeColor="text1"/>
              </w:rPr>
            </w:pPr>
            <w:r w:rsidRPr="0037672A">
              <w:rPr>
                <w:color w:val="000000" w:themeColor="text1"/>
              </w:rPr>
              <w:t>Visi mokytojai</w:t>
            </w:r>
          </w:p>
        </w:tc>
        <w:tc>
          <w:tcPr>
            <w:tcW w:w="1276" w:type="dxa"/>
            <w:shd w:val="clear" w:color="auto" w:fill="auto"/>
          </w:tcPr>
          <w:p w:rsidR="00604E17" w:rsidRPr="0037672A" w:rsidRDefault="00604E17" w:rsidP="00604E17">
            <w:pPr>
              <w:rPr>
                <w:color w:val="000000" w:themeColor="text1"/>
              </w:rPr>
            </w:pPr>
            <w:r w:rsidRPr="0037672A">
              <w:rPr>
                <w:color w:val="000000" w:themeColor="text1"/>
              </w:rPr>
              <w:t>Visus mokslo metus</w:t>
            </w:r>
          </w:p>
        </w:tc>
        <w:tc>
          <w:tcPr>
            <w:tcW w:w="4536" w:type="dxa"/>
            <w:shd w:val="clear" w:color="auto" w:fill="auto"/>
          </w:tcPr>
          <w:p w:rsidR="00604E17" w:rsidRPr="0037672A" w:rsidRDefault="00834EA6" w:rsidP="00604E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Pastebimi gabūs mokiniai, </w:t>
            </w:r>
            <w:r w:rsidR="00DF7B51">
              <w:rPr>
                <w:color w:val="000000" w:themeColor="text1"/>
              </w:rPr>
              <w:t xml:space="preserve">skatinami dalyvauti olimpiadose, konkursuose, varžybose, </w:t>
            </w:r>
            <w:r w:rsidR="00604E17" w:rsidRPr="0037672A">
              <w:rPr>
                <w:color w:val="000000" w:themeColor="text1"/>
              </w:rPr>
              <w:t xml:space="preserve">jiems teikiama pagalba ruošiantis </w:t>
            </w:r>
            <w:r w:rsidR="00604E17" w:rsidRPr="0037672A">
              <w:rPr>
                <w:color w:val="000000" w:themeColor="text1"/>
              </w:rPr>
              <w:lastRenderedPageBreak/>
              <w:t>olimpiadoms</w:t>
            </w:r>
            <w:r w:rsidR="0037672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37672A">
              <w:rPr>
                <w:color w:val="000000" w:themeColor="text1"/>
              </w:rPr>
              <w:t>konku</w:t>
            </w:r>
            <w:r>
              <w:rPr>
                <w:color w:val="000000" w:themeColor="text1"/>
              </w:rPr>
              <w:t xml:space="preserve">rsams, varžyboms ir pan. 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Konsultacijų įvairių gebėjimų mokiniams organizavimas</w:t>
            </w:r>
          </w:p>
        </w:tc>
        <w:tc>
          <w:tcPr>
            <w:tcW w:w="1418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Visi mokytojai</w:t>
            </w:r>
          </w:p>
        </w:tc>
        <w:tc>
          <w:tcPr>
            <w:tcW w:w="1276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Visus mokslo metus</w:t>
            </w:r>
          </w:p>
        </w:tc>
        <w:tc>
          <w:tcPr>
            <w:tcW w:w="4536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Nuolat teikiamos konsultacijos įvairių gebėjimų mokiniams mokymo(</w:t>
            </w:r>
            <w:proofErr w:type="spellStart"/>
            <w:r w:rsidRPr="00834EA6">
              <w:rPr>
                <w:color w:val="000000" w:themeColor="text1"/>
              </w:rPr>
              <w:t>si</w:t>
            </w:r>
            <w:proofErr w:type="spellEnd"/>
            <w:r w:rsidRPr="00834EA6">
              <w:rPr>
                <w:color w:val="000000" w:themeColor="text1"/>
              </w:rPr>
              <w:t>) spragoms šalinti, žinios gilinti. Suderinamas konsultacijų laikas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Bandomųjų brandos egzaminų organizavimas, vertinimas, rezultatų aptarimas</w:t>
            </w:r>
          </w:p>
        </w:tc>
        <w:tc>
          <w:tcPr>
            <w:tcW w:w="1418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Metodinės grupės</w:t>
            </w:r>
          </w:p>
        </w:tc>
        <w:tc>
          <w:tcPr>
            <w:tcW w:w="1276" w:type="dxa"/>
            <w:shd w:val="clear" w:color="auto" w:fill="auto"/>
          </w:tcPr>
          <w:p w:rsidR="00604E17" w:rsidRPr="00834EA6" w:rsidRDefault="00CC28B6" w:rsidP="00CC28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Sausis- v</w:t>
            </w:r>
            <w:r w:rsidR="00604E17" w:rsidRPr="00834EA6">
              <w:rPr>
                <w:color w:val="000000" w:themeColor="text1"/>
              </w:rPr>
              <w:t>asaris</w:t>
            </w:r>
          </w:p>
        </w:tc>
        <w:tc>
          <w:tcPr>
            <w:tcW w:w="4536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Dalykų mokytojai organizuoja bandomuosius egzaminus, išsiaiškina mokinių galimybes, metodinėse grupėse aptaria sunkumus, numato tolesnio mokymo žingsnius.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SUP mokinių mokymo metodai, būdai</w:t>
            </w:r>
          </w:p>
          <w:p w:rsidR="002D223D" w:rsidRPr="00834EA6" w:rsidRDefault="002D223D" w:rsidP="00604E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TŪM plano įtraukiojo ugdymo veiklų vykdymas</w:t>
            </w:r>
          </w:p>
        </w:tc>
        <w:tc>
          <w:tcPr>
            <w:tcW w:w="1418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Dalykų mokytojai, pagalbos specialistai</w:t>
            </w:r>
          </w:p>
        </w:tc>
        <w:tc>
          <w:tcPr>
            <w:tcW w:w="1276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Visus metus</w:t>
            </w:r>
          </w:p>
        </w:tc>
        <w:tc>
          <w:tcPr>
            <w:tcW w:w="4536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Bendradarbiaudami mokytojai ieško efektyvių būdų, metodų, kaip dirbti su SUP mokiniais bei pasiekti pažangą.</w:t>
            </w:r>
            <w:r w:rsidR="002D223D">
              <w:rPr>
                <w:color w:val="000000" w:themeColor="text1"/>
              </w:rPr>
              <w:t xml:space="preserve"> Dalyvaujama fokus grupėse, kuriamas skaitmeninių ir fizinių priemonių bei metodikos katalogas. 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 xml:space="preserve">I- II klasių mokinių metiniai projektų vykdymas </w:t>
            </w:r>
          </w:p>
        </w:tc>
        <w:tc>
          <w:tcPr>
            <w:tcW w:w="1418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Visų dalykų mokytojai</w:t>
            </w:r>
          </w:p>
        </w:tc>
        <w:tc>
          <w:tcPr>
            <w:tcW w:w="1276" w:type="dxa"/>
            <w:shd w:val="clear" w:color="auto" w:fill="auto"/>
          </w:tcPr>
          <w:p w:rsidR="00604E17" w:rsidRPr="00834EA6" w:rsidRDefault="00604E17" w:rsidP="00604E17">
            <w:pPr>
              <w:jc w:val="center"/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Visus metus</w:t>
            </w:r>
          </w:p>
        </w:tc>
        <w:tc>
          <w:tcPr>
            <w:tcW w:w="4536" w:type="dxa"/>
            <w:shd w:val="clear" w:color="auto" w:fill="auto"/>
          </w:tcPr>
          <w:p w:rsidR="00604E17" w:rsidRPr="00834EA6" w:rsidRDefault="00604E17" w:rsidP="00604E17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Visi I- II klasių mokiniai vykdo asmenius metinius projektus. Ugdomos visos kompetencijos, sudarytos sąlygos mokiniams realizuoti save, pasirenkant projekto temą, savarankiškai tyrinėjant, analizuojant. Mokiniai išmoksta parengti projektų aprašus, pristatyti  auditorijai konferencijos metu.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601F54" w:rsidRDefault="00604E17" w:rsidP="00604E17">
            <w:pPr>
              <w:rPr>
                <w:color w:val="000000" w:themeColor="text1"/>
              </w:rPr>
            </w:pPr>
            <w:r w:rsidRPr="00601F54">
              <w:rPr>
                <w:color w:val="000000" w:themeColor="text1"/>
              </w:rPr>
              <w:t>Integruotų, STEAM, atvirų pamokų/veiklų vedimas</w:t>
            </w:r>
            <w:r w:rsidR="00601F54" w:rsidRPr="00601F54">
              <w:rPr>
                <w:color w:val="000000" w:themeColor="text1"/>
              </w:rPr>
              <w:t xml:space="preserve"> gimnazijoje ir kitoje aplinkoje</w:t>
            </w:r>
          </w:p>
        </w:tc>
        <w:tc>
          <w:tcPr>
            <w:tcW w:w="1418" w:type="dxa"/>
            <w:shd w:val="clear" w:color="auto" w:fill="auto"/>
          </w:tcPr>
          <w:p w:rsidR="00604E17" w:rsidRPr="00601F54" w:rsidRDefault="00604E17" w:rsidP="00604E17">
            <w:pPr>
              <w:rPr>
                <w:color w:val="000000" w:themeColor="text1"/>
              </w:rPr>
            </w:pPr>
            <w:r w:rsidRPr="00601F54">
              <w:rPr>
                <w:color w:val="000000" w:themeColor="text1"/>
              </w:rPr>
              <w:t>Metodinės grupės</w:t>
            </w:r>
          </w:p>
        </w:tc>
        <w:tc>
          <w:tcPr>
            <w:tcW w:w="1276" w:type="dxa"/>
            <w:shd w:val="clear" w:color="auto" w:fill="auto"/>
          </w:tcPr>
          <w:p w:rsidR="00604E17" w:rsidRPr="00601F54" w:rsidRDefault="00604E17" w:rsidP="00604E17">
            <w:pPr>
              <w:rPr>
                <w:color w:val="000000" w:themeColor="text1"/>
              </w:rPr>
            </w:pPr>
            <w:r w:rsidRPr="00601F54">
              <w:rPr>
                <w:color w:val="000000" w:themeColor="text1"/>
              </w:rPr>
              <w:t>Visus  metus</w:t>
            </w:r>
          </w:p>
        </w:tc>
        <w:tc>
          <w:tcPr>
            <w:tcW w:w="4536" w:type="dxa"/>
            <w:shd w:val="clear" w:color="auto" w:fill="auto"/>
          </w:tcPr>
          <w:p w:rsidR="00604E17" w:rsidRPr="00601F54" w:rsidRDefault="00604E17" w:rsidP="00604E17">
            <w:pPr>
              <w:rPr>
                <w:color w:val="000000" w:themeColor="text1"/>
              </w:rPr>
            </w:pPr>
            <w:r w:rsidRPr="00601F54">
              <w:rPr>
                <w:color w:val="000000" w:themeColor="text1"/>
              </w:rPr>
              <w:t>Įvairių dalykų moky</w:t>
            </w:r>
            <w:r w:rsidR="00601F54" w:rsidRPr="00601F54">
              <w:rPr>
                <w:color w:val="000000" w:themeColor="text1"/>
              </w:rPr>
              <w:t xml:space="preserve">tojai veda integruotas pamokas/ veiklas </w:t>
            </w:r>
            <w:r w:rsidRPr="00601F54">
              <w:rPr>
                <w:color w:val="000000" w:themeColor="text1"/>
              </w:rPr>
              <w:t>dalijasi patirtimi. Efektyvinamas mokymo(</w:t>
            </w:r>
            <w:proofErr w:type="spellStart"/>
            <w:r w:rsidRPr="00601F54">
              <w:rPr>
                <w:color w:val="000000" w:themeColor="text1"/>
              </w:rPr>
              <w:t>si</w:t>
            </w:r>
            <w:proofErr w:type="spellEnd"/>
            <w:r w:rsidRPr="00601F54">
              <w:rPr>
                <w:color w:val="000000" w:themeColor="text1"/>
              </w:rPr>
              <w:t>) procesas- mokiniams įdomesnės pamokos</w:t>
            </w:r>
            <w:r w:rsidR="00601F54" w:rsidRPr="00601F54">
              <w:rPr>
                <w:color w:val="000000" w:themeColor="text1"/>
              </w:rPr>
              <w:t>, galimybė į temas pažvelgti iš įvairių dalykų perspektyvos.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B60A42" w:rsidRDefault="00604E17" w:rsidP="00604E17">
            <w:pPr>
              <w:rPr>
                <w:color w:val="000000" w:themeColor="text1"/>
              </w:rPr>
            </w:pPr>
            <w:r w:rsidRPr="00B60A42">
              <w:rPr>
                <w:color w:val="000000" w:themeColor="text1"/>
              </w:rPr>
              <w:t>Metodinė die</w:t>
            </w:r>
            <w:r w:rsidR="00B60A42" w:rsidRPr="00B60A42">
              <w:rPr>
                <w:color w:val="000000" w:themeColor="text1"/>
              </w:rPr>
              <w:t xml:space="preserve">na „TŪM </w:t>
            </w:r>
            <w:proofErr w:type="spellStart"/>
            <w:r w:rsidR="00B60A42" w:rsidRPr="00B60A42">
              <w:rPr>
                <w:color w:val="000000" w:themeColor="text1"/>
              </w:rPr>
              <w:t>tinklaveika</w:t>
            </w:r>
            <w:proofErr w:type="spellEnd"/>
            <w:r w:rsidRPr="00B60A42">
              <w:rPr>
                <w:color w:val="000000" w:themeColor="text1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604E17" w:rsidRPr="00B60A42" w:rsidRDefault="00604E17" w:rsidP="00604E17">
            <w:pPr>
              <w:rPr>
                <w:color w:val="000000" w:themeColor="text1"/>
              </w:rPr>
            </w:pPr>
            <w:r w:rsidRPr="00B60A42">
              <w:rPr>
                <w:color w:val="000000" w:themeColor="text1"/>
              </w:rPr>
              <w:t>Metodinė taryba</w:t>
            </w:r>
          </w:p>
        </w:tc>
        <w:tc>
          <w:tcPr>
            <w:tcW w:w="1276" w:type="dxa"/>
            <w:shd w:val="clear" w:color="auto" w:fill="auto"/>
          </w:tcPr>
          <w:p w:rsidR="00604E17" w:rsidRPr="00B60A42" w:rsidRDefault="00604E17" w:rsidP="00604E17">
            <w:pPr>
              <w:rPr>
                <w:color w:val="000000" w:themeColor="text1"/>
              </w:rPr>
            </w:pPr>
            <w:r w:rsidRPr="00B60A42">
              <w:rPr>
                <w:color w:val="000000" w:themeColor="text1"/>
              </w:rPr>
              <w:t>Balandis</w:t>
            </w:r>
          </w:p>
        </w:tc>
        <w:tc>
          <w:tcPr>
            <w:tcW w:w="4536" w:type="dxa"/>
            <w:shd w:val="clear" w:color="auto" w:fill="auto"/>
          </w:tcPr>
          <w:p w:rsidR="00604E17" w:rsidRPr="009379C4" w:rsidRDefault="00B60A42" w:rsidP="00604E17">
            <w:pPr>
              <w:rPr>
                <w:color w:val="FF0000"/>
              </w:rPr>
            </w:pPr>
            <w:r w:rsidRPr="00B60A42">
              <w:rPr>
                <w:color w:val="000000" w:themeColor="text1"/>
              </w:rPr>
              <w:t xml:space="preserve">Mokytojai, pagalbos specialistai </w:t>
            </w:r>
            <w:r>
              <w:rPr>
                <w:color w:val="000000" w:themeColor="text1"/>
              </w:rPr>
              <w:t xml:space="preserve">su kitų mokyklų mokytojais </w:t>
            </w:r>
            <w:r w:rsidRPr="00B60A42">
              <w:rPr>
                <w:color w:val="000000" w:themeColor="text1"/>
              </w:rPr>
              <w:t>dalijasi TŪM mokymų medžiaga, kitų veiklų</w:t>
            </w:r>
            <w:r>
              <w:rPr>
                <w:color w:val="000000" w:themeColor="text1"/>
              </w:rPr>
              <w:t>,</w:t>
            </w:r>
            <w:r w:rsidRPr="00B60A42">
              <w:rPr>
                <w:color w:val="000000" w:themeColor="text1"/>
              </w:rPr>
              <w:t xml:space="preserve"> panaudojant </w:t>
            </w:r>
            <w:r w:rsidRPr="00B60A42">
              <w:rPr>
                <w:color w:val="000000" w:themeColor="text1"/>
              </w:rPr>
              <w:lastRenderedPageBreak/>
              <w:t>atnaujintas aplinkas ir naujas priemones, sėkmėmis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B60A42" w:rsidRDefault="00604E17" w:rsidP="00B60A42">
            <w:pPr>
              <w:rPr>
                <w:color w:val="000000" w:themeColor="text1"/>
              </w:rPr>
            </w:pPr>
            <w:r w:rsidRPr="00B60A42">
              <w:rPr>
                <w:color w:val="000000" w:themeColor="text1"/>
              </w:rPr>
              <w:t>Mokinių mokymosi pasieki</w:t>
            </w:r>
            <w:r w:rsidR="00B60A42">
              <w:rPr>
                <w:color w:val="000000" w:themeColor="text1"/>
              </w:rPr>
              <w:t>mų analizė (NMPP, PUPP, BE</w:t>
            </w:r>
            <w:r w:rsidRPr="00B60A42">
              <w:rPr>
                <w:color w:val="000000" w:themeColor="text1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04E17" w:rsidRPr="00B60A42" w:rsidRDefault="00604E17" w:rsidP="00604E17">
            <w:pPr>
              <w:rPr>
                <w:color w:val="000000" w:themeColor="text1"/>
              </w:rPr>
            </w:pPr>
            <w:r w:rsidRPr="00B60A42">
              <w:rPr>
                <w:color w:val="000000" w:themeColor="text1"/>
              </w:rPr>
              <w:t>Metodinės grupės</w:t>
            </w:r>
          </w:p>
        </w:tc>
        <w:tc>
          <w:tcPr>
            <w:tcW w:w="1276" w:type="dxa"/>
            <w:shd w:val="clear" w:color="auto" w:fill="auto"/>
          </w:tcPr>
          <w:p w:rsidR="00604E17" w:rsidRPr="00B60A42" w:rsidRDefault="00604E17" w:rsidP="00604E17">
            <w:pPr>
              <w:rPr>
                <w:color w:val="000000" w:themeColor="text1"/>
              </w:rPr>
            </w:pPr>
            <w:r w:rsidRPr="00B60A42">
              <w:rPr>
                <w:color w:val="000000" w:themeColor="text1"/>
              </w:rPr>
              <w:t>Kovas- rugpjūtis</w:t>
            </w:r>
          </w:p>
        </w:tc>
        <w:tc>
          <w:tcPr>
            <w:tcW w:w="4536" w:type="dxa"/>
            <w:shd w:val="clear" w:color="auto" w:fill="auto"/>
          </w:tcPr>
          <w:p w:rsidR="00604E17" w:rsidRPr="00B60A42" w:rsidRDefault="00604E17" w:rsidP="00604E17">
            <w:pPr>
              <w:rPr>
                <w:color w:val="000000" w:themeColor="text1"/>
              </w:rPr>
            </w:pPr>
            <w:r w:rsidRPr="00B60A42">
              <w:rPr>
                <w:color w:val="000000" w:themeColor="text1"/>
              </w:rPr>
              <w:t>Aptariama, kaip gerinti pasiekimus, dalijamasi metodinių grupių patirtimi.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F02C2C" w:rsidRDefault="00604E17" w:rsidP="00604E17">
            <w:pPr>
              <w:rPr>
                <w:color w:val="000000" w:themeColor="text1"/>
              </w:rPr>
            </w:pPr>
            <w:r w:rsidRPr="00F02C2C">
              <w:rPr>
                <w:color w:val="000000" w:themeColor="text1"/>
              </w:rPr>
              <w:t>Mokytojų metinė ataskaita</w:t>
            </w:r>
          </w:p>
        </w:tc>
        <w:tc>
          <w:tcPr>
            <w:tcW w:w="1418" w:type="dxa"/>
            <w:shd w:val="clear" w:color="auto" w:fill="auto"/>
          </w:tcPr>
          <w:p w:rsidR="00604E17" w:rsidRPr="00F02C2C" w:rsidRDefault="00604E17" w:rsidP="00604E17">
            <w:pPr>
              <w:rPr>
                <w:color w:val="000000" w:themeColor="text1"/>
              </w:rPr>
            </w:pPr>
            <w:r w:rsidRPr="00F02C2C">
              <w:rPr>
                <w:color w:val="000000" w:themeColor="text1"/>
              </w:rPr>
              <w:t>Visi dalykų mokytojai, specialistai</w:t>
            </w:r>
          </w:p>
        </w:tc>
        <w:tc>
          <w:tcPr>
            <w:tcW w:w="1276" w:type="dxa"/>
            <w:shd w:val="clear" w:color="auto" w:fill="auto"/>
          </w:tcPr>
          <w:p w:rsidR="00604E17" w:rsidRPr="00F02C2C" w:rsidRDefault="00604E17" w:rsidP="00604E17">
            <w:pPr>
              <w:rPr>
                <w:color w:val="000000" w:themeColor="text1"/>
              </w:rPr>
            </w:pPr>
            <w:r w:rsidRPr="00F02C2C">
              <w:rPr>
                <w:color w:val="000000" w:themeColor="text1"/>
              </w:rPr>
              <w:t>Birželis</w:t>
            </w:r>
          </w:p>
        </w:tc>
        <w:tc>
          <w:tcPr>
            <w:tcW w:w="4536" w:type="dxa"/>
            <w:shd w:val="clear" w:color="auto" w:fill="auto"/>
          </w:tcPr>
          <w:p w:rsidR="00604E17" w:rsidRPr="00F02C2C" w:rsidRDefault="00604E17" w:rsidP="00604E17">
            <w:pPr>
              <w:rPr>
                <w:color w:val="000000" w:themeColor="text1"/>
              </w:rPr>
            </w:pPr>
            <w:r w:rsidRPr="00F02C2C">
              <w:rPr>
                <w:color w:val="000000" w:themeColor="text1"/>
              </w:rPr>
              <w:t>Parengtos atskaitos- mokslo metų darbo įsivertinimas- sėkmių ir problemų identifikavimas, panaudojamas kitų mokslo metų veiklos planavimui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F02C2C" w:rsidRDefault="00604E17" w:rsidP="00604E17">
            <w:pPr>
              <w:rPr>
                <w:color w:val="000000" w:themeColor="text1"/>
              </w:rPr>
            </w:pPr>
            <w:r w:rsidRPr="00F02C2C">
              <w:rPr>
                <w:color w:val="000000" w:themeColor="text1"/>
              </w:rPr>
              <w:t>Dalykų ilgalaikių planų, modulių, pasirenkamųjų ir neformalaus mokinių švietimo  programų rengimas ir aptarimas</w:t>
            </w:r>
          </w:p>
        </w:tc>
        <w:tc>
          <w:tcPr>
            <w:tcW w:w="1418" w:type="dxa"/>
            <w:shd w:val="clear" w:color="auto" w:fill="auto"/>
          </w:tcPr>
          <w:p w:rsidR="00604E17" w:rsidRPr="00F02C2C" w:rsidRDefault="00604E17" w:rsidP="00604E17">
            <w:pPr>
              <w:rPr>
                <w:color w:val="000000" w:themeColor="text1"/>
              </w:rPr>
            </w:pPr>
            <w:r w:rsidRPr="00F02C2C">
              <w:rPr>
                <w:color w:val="000000" w:themeColor="text1"/>
              </w:rPr>
              <w:t>Dalykų mokytojai</w:t>
            </w:r>
          </w:p>
        </w:tc>
        <w:tc>
          <w:tcPr>
            <w:tcW w:w="1276" w:type="dxa"/>
            <w:shd w:val="clear" w:color="auto" w:fill="auto"/>
          </w:tcPr>
          <w:p w:rsidR="00604E17" w:rsidRPr="00F02C2C" w:rsidRDefault="00604E17" w:rsidP="00604E17">
            <w:pPr>
              <w:rPr>
                <w:color w:val="000000" w:themeColor="text1"/>
              </w:rPr>
            </w:pPr>
            <w:r w:rsidRPr="00F02C2C">
              <w:rPr>
                <w:color w:val="000000" w:themeColor="text1"/>
              </w:rPr>
              <w:t>Rugpjūtis</w:t>
            </w:r>
          </w:p>
        </w:tc>
        <w:tc>
          <w:tcPr>
            <w:tcW w:w="4536" w:type="dxa"/>
            <w:shd w:val="clear" w:color="auto" w:fill="auto"/>
          </w:tcPr>
          <w:p w:rsidR="00604E17" w:rsidRPr="00F02C2C" w:rsidRDefault="00604E17" w:rsidP="00604E17">
            <w:pPr>
              <w:rPr>
                <w:color w:val="000000" w:themeColor="text1"/>
              </w:rPr>
            </w:pPr>
            <w:r w:rsidRPr="00F02C2C">
              <w:rPr>
                <w:color w:val="000000" w:themeColor="text1"/>
              </w:rPr>
              <w:t>Įvertinamos programos ir planai, teikiami tvirtinimui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604E17" w:rsidRPr="009379C4" w:rsidTr="005A6793">
        <w:tc>
          <w:tcPr>
            <w:tcW w:w="1963" w:type="dxa"/>
            <w:vMerge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604E17" w:rsidRPr="007C2397" w:rsidRDefault="00604E17" w:rsidP="00604E17">
            <w:pPr>
              <w:rPr>
                <w:color w:val="000000" w:themeColor="text1"/>
              </w:rPr>
            </w:pPr>
            <w:r w:rsidRPr="007C2397">
              <w:rPr>
                <w:color w:val="000000" w:themeColor="text1"/>
              </w:rPr>
              <w:t xml:space="preserve">Naujų vadovėlių ir mokymo </w:t>
            </w:r>
            <w:r w:rsidR="00820F91">
              <w:rPr>
                <w:color w:val="000000" w:themeColor="text1"/>
              </w:rPr>
              <w:t>priemonių užsakymas</w:t>
            </w:r>
            <w:r w:rsidR="007C2397" w:rsidRPr="007C2397">
              <w:rPr>
                <w:color w:val="000000" w:themeColor="text1"/>
              </w:rPr>
              <w:t xml:space="preserve"> 2025</w:t>
            </w:r>
            <w:r w:rsidR="00820F91">
              <w:rPr>
                <w:color w:val="000000" w:themeColor="text1"/>
              </w:rPr>
              <w:t xml:space="preserve"> m</w:t>
            </w:r>
            <w:r w:rsidRPr="007C2397">
              <w:rPr>
                <w:color w:val="000000" w:themeColor="text1"/>
              </w:rPr>
              <w:t>. Lėšų paskirstymas</w:t>
            </w:r>
          </w:p>
        </w:tc>
        <w:tc>
          <w:tcPr>
            <w:tcW w:w="1418" w:type="dxa"/>
            <w:shd w:val="clear" w:color="auto" w:fill="auto"/>
          </w:tcPr>
          <w:p w:rsidR="00604E17" w:rsidRPr="007C2397" w:rsidRDefault="00604E17" w:rsidP="00604E17">
            <w:pPr>
              <w:rPr>
                <w:color w:val="000000" w:themeColor="text1"/>
              </w:rPr>
            </w:pPr>
            <w:r w:rsidRPr="007C2397">
              <w:rPr>
                <w:color w:val="000000" w:themeColor="text1"/>
              </w:rPr>
              <w:t>Dalykų mokytojai</w:t>
            </w:r>
          </w:p>
        </w:tc>
        <w:tc>
          <w:tcPr>
            <w:tcW w:w="1276" w:type="dxa"/>
            <w:shd w:val="clear" w:color="auto" w:fill="auto"/>
          </w:tcPr>
          <w:p w:rsidR="00604E17" w:rsidRPr="007C2397" w:rsidRDefault="007C2397" w:rsidP="00604E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Balandis</w:t>
            </w:r>
          </w:p>
        </w:tc>
        <w:tc>
          <w:tcPr>
            <w:tcW w:w="4536" w:type="dxa"/>
            <w:shd w:val="clear" w:color="auto" w:fill="auto"/>
          </w:tcPr>
          <w:p w:rsidR="00604E17" w:rsidRPr="007C2397" w:rsidRDefault="00604E17" w:rsidP="00604E17">
            <w:pPr>
              <w:rPr>
                <w:color w:val="000000" w:themeColor="text1"/>
              </w:rPr>
            </w:pPr>
            <w:r w:rsidRPr="007C2397">
              <w:rPr>
                <w:color w:val="000000" w:themeColor="text1"/>
              </w:rPr>
              <w:t>Pagal mokytojų pateiktus prašymus sprendžiama, kokių vadovėlių ir priemonių įsigijimui  skirti lėšų.</w:t>
            </w:r>
          </w:p>
        </w:tc>
        <w:tc>
          <w:tcPr>
            <w:tcW w:w="1098" w:type="dxa"/>
            <w:shd w:val="clear" w:color="auto" w:fill="auto"/>
          </w:tcPr>
          <w:p w:rsidR="00604E17" w:rsidRPr="009379C4" w:rsidRDefault="00604E17" w:rsidP="00604E17">
            <w:pPr>
              <w:rPr>
                <w:color w:val="FF0000"/>
              </w:rPr>
            </w:pPr>
          </w:p>
        </w:tc>
      </w:tr>
      <w:tr w:rsidR="00834EA6" w:rsidRPr="009379C4" w:rsidTr="005A6793">
        <w:tc>
          <w:tcPr>
            <w:tcW w:w="1963" w:type="dxa"/>
            <w:vMerge/>
            <w:shd w:val="clear" w:color="auto" w:fill="auto"/>
          </w:tcPr>
          <w:p w:rsidR="00834EA6" w:rsidRPr="009379C4" w:rsidRDefault="00834EA6" w:rsidP="00834EA6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834EA6" w:rsidRPr="00834EA6" w:rsidRDefault="00834EA6" w:rsidP="00834EA6">
            <w:pPr>
              <w:textAlignment w:val="baseline"/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TŪM Ilgalaikė kvalifikacijos programa „Kritinio mąstymo ugdymas skaitant ir rašant“  V- VI moduliai  (Kultūrinis ugdymas)</w:t>
            </w:r>
          </w:p>
          <w:p w:rsidR="00834EA6" w:rsidRPr="00834EA6" w:rsidRDefault="00834EA6" w:rsidP="00834EA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34EA6" w:rsidRPr="00834EA6" w:rsidRDefault="00834EA6" w:rsidP="00834EA6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D. Sakalauskienė</w:t>
            </w:r>
          </w:p>
        </w:tc>
        <w:tc>
          <w:tcPr>
            <w:tcW w:w="1276" w:type="dxa"/>
            <w:shd w:val="clear" w:color="auto" w:fill="auto"/>
          </w:tcPr>
          <w:p w:rsidR="00834EA6" w:rsidRPr="00834EA6" w:rsidRDefault="00834EA6" w:rsidP="00834EA6">
            <w:pPr>
              <w:jc w:val="center"/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Sausis</w:t>
            </w:r>
          </w:p>
        </w:tc>
        <w:tc>
          <w:tcPr>
            <w:tcW w:w="4536" w:type="dxa"/>
            <w:shd w:val="clear" w:color="auto" w:fill="auto"/>
          </w:tcPr>
          <w:p w:rsidR="00834EA6" w:rsidRPr="00834EA6" w:rsidRDefault="00834EA6" w:rsidP="00834EA6">
            <w:pPr>
              <w:textAlignment w:val="baseline"/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Dalyvaus 12 mokytojų. Mokymai skatins mokytojus supažindinti mokinius su skaitymą skatinančiomis strategijomis, įtraukti į aktyvias skaitymo, diskutavimo ir kūrybines veiklas, o tai teigiamai veiks mokytojų motyvaciją bei mokinių pasiekimus. </w:t>
            </w:r>
          </w:p>
        </w:tc>
        <w:tc>
          <w:tcPr>
            <w:tcW w:w="1098" w:type="dxa"/>
            <w:shd w:val="clear" w:color="auto" w:fill="auto"/>
          </w:tcPr>
          <w:p w:rsidR="00834EA6" w:rsidRPr="009379C4" w:rsidRDefault="00834EA6" w:rsidP="00834EA6">
            <w:pPr>
              <w:rPr>
                <w:color w:val="FF0000"/>
              </w:rPr>
            </w:pPr>
          </w:p>
        </w:tc>
      </w:tr>
      <w:tr w:rsidR="00834EA6" w:rsidRPr="009379C4" w:rsidTr="005A6793">
        <w:tc>
          <w:tcPr>
            <w:tcW w:w="1963" w:type="dxa"/>
            <w:vMerge/>
            <w:shd w:val="clear" w:color="auto" w:fill="auto"/>
          </w:tcPr>
          <w:p w:rsidR="00834EA6" w:rsidRPr="009379C4" w:rsidRDefault="00834EA6" w:rsidP="00834EA6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834EA6" w:rsidRPr="00834EA6" w:rsidRDefault="00834EA6" w:rsidP="00834EA6">
            <w:pPr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TŪM</w:t>
            </w:r>
            <w:r w:rsidR="007C2397">
              <w:rPr>
                <w:color w:val="000000" w:themeColor="text1"/>
              </w:rPr>
              <w:t xml:space="preserve"> </w:t>
            </w:r>
            <w:r w:rsidRPr="00834EA6">
              <w:rPr>
                <w:color w:val="000000" w:themeColor="text1"/>
              </w:rPr>
              <w:t>Ilgalaikė kvalifikacijos kėlimo programa „Savitarpio pagalbos kultūra mokykloje ir klasėje“  </w:t>
            </w:r>
          </w:p>
          <w:p w:rsidR="00834EA6" w:rsidRPr="00834EA6" w:rsidRDefault="00834EA6" w:rsidP="00834EA6">
            <w:pPr>
              <w:textAlignment w:val="baseline"/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(40 val.) (</w:t>
            </w:r>
            <w:proofErr w:type="spellStart"/>
            <w:r w:rsidRPr="00834EA6">
              <w:rPr>
                <w:color w:val="000000" w:themeColor="text1"/>
              </w:rPr>
              <w:t>Įtraukusis</w:t>
            </w:r>
            <w:proofErr w:type="spellEnd"/>
            <w:r w:rsidRPr="00834EA6">
              <w:rPr>
                <w:color w:val="000000" w:themeColor="text1"/>
              </w:rPr>
              <w:t xml:space="preserve"> ugdymas)</w:t>
            </w:r>
          </w:p>
        </w:tc>
        <w:tc>
          <w:tcPr>
            <w:tcW w:w="1418" w:type="dxa"/>
            <w:shd w:val="clear" w:color="auto" w:fill="auto"/>
          </w:tcPr>
          <w:p w:rsidR="00834EA6" w:rsidRPr="00834EA6" w:rsidRDefault="00834EA6" w:rsidP="00834EA6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D. Sakalauskienė, dalykų mokytojai</w:t>
            </w:r>
          </w:p>
        </w:tc>
        <w:tc>
          <w:tcPr>
            <w:tcW w:w="1276" w:type="dxa"/>
            <w:shd w:val="clear" w:color="auto" w:fill="auto"/>
          </w:tcPr>
          <w:p w:rsidR="00834EA6" w:rsidRPr="00834EA6" w:rsidRDefault="00834EA6" w:rsidP="00834EA6">
            <w:pPr>
              <w:rPr>
                <w:color w:val="000000" w:themeColor="text1"/>
              </w:rPr>
            </w:pPr>
            <w:r w:rsidRPr="00834EA6">
              <w:rPr>
                <w:color w:val="000000" w:themeColor="text1"/>
              </w:rPr>
              <w:t>Per metus</w:t>
            </w:r>
          </w:p>
        </w:tc>
        <w:tc>
          <w:tcPr>
            <w:tcW w:w="4536" w:type="dxa"/>
            <w:shd w:val="clear" w:color="auto" w:fill="auto"/>
          </w:tcPr>
          <w:p w:rsidR="00834EA6" w:rsidRPr="00AA344F" w:rsidRDefault="00834EA6" w:rsidP="00834EA6">
            <w:pPr>
              <w:textAlignment w:val="baseline"/>
              <w:rPr>
                <w:color w:val="000000" w:themeColor="text1"/>
              </w:rPr>
            </w:pPr>
            <w:r w:rsidRPr="00AA344F">
              <w:rPr>
                <w:color w:val="000000" w:themeColor="text1"/>
              </w:rPr>
              <w:t xml:space="preserve">Dalyvaus 20 mokytojų. Mokymai skatins socialinių emocinių, emocinių/psichologinių kompetencijų ugdymą, kolektyvo komandinę dvasią, pasitikėjimą priimant pedagoginius sprendimus, stiprins atvirumo kultūrą sprendžiant konfliktines situacijas, o tai teigiamai veiks mokytojų motyvaciją bei mokinių pasiekimus. Gilinami mokytojų ir švietimo pagalbos specialistų bei specialiųjų pedagogų bendro darbo metodai. išmoks dirbti komandoje sprendžiant konfliktines </w:t>
            </w:r>
            <w:r w:rsidRPr="00AA344F">
              <w:rPr>
                <w:color w:val="000000" w:themeColor="text1"/>
              </w:rPr>
              <w:lastRenderedPageBreak/>
              <w:t>situacijas, atpažinti perdegimo simptomus, dalinsim gerąja patirtimi.  </w:t>
            </w:r>
          </w:p>
        </w:tc>
        <w:tc>
          <w:tcPr>
            <w:tcW w:w="1098" w:type="dxa"/>
            <w:shd w:val="clear" w:color="auto" w:fill="auto"/>
          </w:tcPr>
          <w:p w:rsidR="00834EA6" w:rsidRPr="009379C4" w:rsidRDefault="00834EA6" w:rsidP="00834EA6">
            <w:pPr>
              <w:rPr>
                <w:color w:val="FF0000"/>
              </w:rPr>
            </w:pPr>
          </w:p>
        </w:tc>
      </w:tr>
      <w:tr w:rsidR="00AD1E99" w:rsidRPr="009379C4" w:rsidTr="005A6793">
        <w:trPr>
          <w:trHeight w:val="1408"/>
        </w:trPr>
        <w:tc>
          <w:tcPr>
            <w:tcW w:w="1963" w:type="dxa"/>
            <w:vMerge w:val="restart"/>
            <w:shd w:val="clear" w:color="auto" w:fill="auto"/>
          </w:tcPr>
          <w:p w:rsidR="00AD1E99" w:rsidRPr="001C3E43" w:rsidRDefault="00AD1E99" w:rsidP="00834EA6">
            <w:pPr>
              <w:rPr>
                <w:color w:val="FF0000"/>
              </w:rPr>
            </w:pPr>
            <w:r>
              <w:lastRenderedPageBreak/>
              <w:t>2</w:t>
            </w:r>
            <w:r w:rsidRPr="001C3E43">
              <w:t>.Užtikrinti saugią, kokybišką socialinę emocinę aplinką įvairių ugdymosi poreikių mokiniams.</w:t>
            </w:r>
          </w:p>
        </w:tc>
        <w:tc>
          <w:tcPr>
            <w:tcW w:w="3702" w:type="dxa"/>
            <w:shd w:val="clear" w:color="auto" w:fill="auto"/>
          </w:tcPr>
          <w:p w:rsidR="00AD1E99" w:rsidRPr="004D6F06" w:rsidRDefault="00AD1E99" w:rsidP="00834EA6">
            <w:pPr>
              <w:rPr>
                <w:color w:val="000000" w:themeColor="text1"/>
              </w:rPr>
            </w:pPr>
            <w:r w:rsidRPr="004D6F06">
              <w:rPr>
                <w:color w:val="000000" w:themeColor="text1"/>
              </w:rPr>
              <w:t>Prevencinių programų OLWEUS, ANTRAS ŽINGSNIS vykdymas</w:t>
            </w:r>
          </w:p>
        </w:tc>
        <w:tc>
          <w:tcPr>
            <w:tcW w:w="1418" w:type="dxa"/>
            <w:shd w:val="clear" w:color="auto" w:fill="auto"/>
          </w:tcPr>
          <w:p w:rsidR="00AD1E99" w:rsidRPr="00EB30CE" w:rsidRDefault="00AD1E99" w:rsidP="00EB30CE">
            <w:pPr>
              <w:rPr>
                <w:color w:val="000000" w:themeColor="text1"/>
              </w:rPr>
            </w:pPr>
            <w:r w:rsidRPr="004D6F06">
              <w:rPr>
                <w:color w:val="000000" w:themeColor="text1"/>
              </w:rPr>
              <w:t>Visi mokytojai, specialistai</w:t>
            </w:r>
          </w:p>
        </w:tc>
        <w:tc>
          <w:tcPr>
            <w:tcW w:w="1276" w:type="dxa"/>
            <w:shd w:val="clear" w:color="auto" w:fill="auto"/>
          </w:tcPr>
          <w:p w:rsidR="00AD1E99" w:rsidRPr="00EB30CE" w:rsidRDefault="00AD1E99" w:rsidP="00EB30CE">
            <w:pPr>
              <w:rPr>
                <w:color w:val="000000" w:themeColor="text1"/>
              </w:rPr>
            </w:pPr>
            <w:r w:rsidRPr="004D6F06">
              <w:rPr>
                <w:color w:val="000000" w:themeColor="text1"/>
              </w:rPr>
              <w:t>Visus metus</w:t>
            </w:r>
          </w:p>
        </w:tc>
        <w:tc>
          <w:tcPr>
            <w:tcW w:w="4536" w:type="dxa"/>
            <w:shd w:val="clear" w:color="auto" w:fill="auto"/>
          </w:tcPr>
          <w:p w:rsidR="00AD1E99" w:rsidRPr="00EB30CE" w:rsidRDefault="00AD1E99" w:rsidP="00EB30CE">
            <w:pPr>
              <w:rPr>
                <w:color w:val="000000" w:themeColor="text1"/>
              </w:rPr>
            </w:pPr>
            <w:r w:rsidRPr="004D6F06">
              <w:rPr>
                <w:color w:val="000000" w:themeColor="text1"/>
              </w:rPr>
              <w:t>Siekis sumažinti patyčių mastą, vykdyti prevencinę veiklą</w:t>
            </w:r>
          </w:p>
        </w:tc>
        <w:tc>
          <w:tcPr>
            <w:tcW w:w="1098" w:type="dxa"/>
            <w:shd w:val="clear" w:color="auto" w:fill="auto"/>
          </w:tcPr>
          <w:p w:rsidR="00AD1E99" w:rsidRPr="009379C4" w:rsidRDefault="00AD1E99" w:rsidP="00834EA6">
            <w:pPr>
              <w:rPr>
                <w:color w:val="FF0000"/>
              </w:rPr>
            </w:pPr>
          </w:p>
        </w:tc>
      </w:tr>
      <w:tr w:rsidR="00AD1E99" w:rsidRPr="009379C4" w:rsidTr="005A6793">
        <w:trPr>
          <w:trHeight w:val="1546"/>
        </w:trPr>
        <w:tc>
          <w:tcPr>
            <w:tcW w:w="1963" w:type="dxa"/>
            <w:vMerge/>
            <w:shd w:val="clear" w:color="auto" w:fill="auto"/>
          </w:tcPr>
          <w:p w:rsidR="00AD1E99" w:rsidRPr="009379C4" w:rsidRDefault="00AD1E99" w:rsidP="00F02C2C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AD1E99" w:rsidRPr="00A53353" w:rsidRDefault="00AD1E99" w:rsidP="00F02C2C">
            <w:pPr>
              <w:rPr>
                <w:color w:val="000000" w:themeColor="text1"/>
              </w:rPr>
            </w:pPr>
            <w:r w:rsidRPr="00A53353">
              <w:rPr>
                <w:color w:val="000000" w:themeColor="text1"/>
              </w:rPr>
              <w:t>Bendradarbiavimo su tėvais renginiai</w:t>
            </w:r>
          </w:p>
          <w:p w:rsidR="00AD1E99" w:rsidRPr="00A53353" w:rsidRDefault="00AD1E99" w:rsidP="00F02C2C">
            <w:pPr>
              <w:rPr>
                <w:color w:val="000000" w:themeColor="text1"/>
              </w:rPr>
            </w:pPr>
            <w:r w:rsidRPr="00A53353">
              <w:rPr>
                <w:color w:val="000000" w:themeColor="text1"/>
              </w:rPr>
              <w:t>Atvirų durų dienų tėvams (globėjams) organizavimas</w:t>
            </w:r>
          </w:p>
        </w:tc>
        <w:tc>
          <w:tcPr>
            <w:tcW w:w="1418" w:type="dxa"/>
            <w:shd w:val="clear" w:color="auto" w:fill="auto"/>
          </w:tcPr>
          <w:p w:rsidR="00AD1E99" w:rsidRPr="00A53353" w:rsidRDefault="00AD1E99" w:rsidP="00F02C2C">
            <w:pPr>
              <w:rPr>
                <w:color w:val="000000" w:themeColor="text1"/>
              </w:rPr>
            </w:pPr>
            <w:r w:rsidRPr="00A53353">
              <w:rPr>
                <w:color w:val="000000" w:themeColor="text1"/>
              </w:rPr>
              <w:t>Pagalbos specialistai,</w:t>
            </w:r>
          </w:p>
          <w:p w:rsidR="00AD1E99" w:rsidRPr="00A53353" w:rsidRDefault="00AD1E99" w:rsidP="00F02C2C">
            <w:pPr>
              <w:rPr>
                <w:color w:val="000000" w:themeColor="text1"/>
              </w:rPr>
            </w:pPr>
            <w:r w:rsidRPr="00A53353">
              <w:rPr>
                <w:color w:val="000000" w:themeColor="text1"/>
              </w:rPr>
              <w:t>klasių vadovai, dalykų mokytojai</w:t>
            </w:r>
          </w:p>
        </w:tc>
        <w:tc>
          <w:tcPr>
            <w:tcW w:w="1276" w:type="dxa"/>
            <w:shd w:val="clear" w:color="auto" w:fill="auto"/>
          </w:tcPr>
          <w:p w:rsidR="00AD1E99" w:rsidRPr="00984A9A" w:rsidRDefault="00AD1E99" w:rsidP="00F02C2C">
            <w:pPr>
              <w:jc w:val="center"/>
              <w:rPr>
                <w:color w:val="000000" w:themeColor="text1"/>
              </w:rPr>
            </w:pPr>
            <w:r w:rsidRPr="00984A9A">
              <w:rPr>
                <w:color w:val="000000" w:themeColor="text1"/>
              </w:rPr>
              <w:t>Per metus (Atvirų durų dienos</w:t>
            </w:r>
          </w:p>
          <w:p w:rsidR="00AD1E99" w:rsidRPr="00984A9A" w:rsidRDefault="00AD1E99" w:rsidP="00F02C2C">
            <w:pPr>
              <w:jc w:val="center"/>
              <w:rPr>
                <w:color w:val="000000" w:themeColor="text1"/>
              </w:rPr>
            </w:pPr>
            <w:r w:rsidRPr="00984A9A">
              <w:rPr>
                <w:color w:val="000000" w:themeColor="text1"/>
              </w:rPr>
              <w:t>Vasario 27d.</w:t>
            </w:r>
          </w:p>
          <w:p w:rsidR="00AD1E99" w:rsidRPr="00984A9A" w:rsidRDefault="00AD1E99" w:rsidP="00F02C2C">
            <w:pPr>
              <w:jc w:val="center"/>
              <w:rPr>
                <w:color w:val="000000" w:themeColor="text1"/>
              </w:rPr>
            </w:pPr>
            <w:r w:rsidRPr="00984A9A">
              <w:rPr>
                <w:color w:val="000000" w:themeColor="text1"/>
              </w:rPr>
              <w:t>Gegužės  12d.</w:t>
            </w:r>
          </w:p>
          <w:p w:rsidR="00AD1E99" w:rsidRPr="00984A9A" w:rsidRDefault="00AD1E99" w:rsidP="00F02C2C">
            <w:pPr>
              <w:jc w:val="center"/>
              <w:rPr>
                <w:color w:val="000000" w:themeColor="text1"/>
              </w:rPr>
            </w:pPr>
            <w:r w:rsidRPr="00984A9A">
              <w:rPr>
                <w:color w:val="000000" w:themeColor="text1"/>
              </w:rPr>
              <w:t>Spalio 15d.)</w:t>
            </w:r>
          </w:p>
        </w:tc>
        <w:tc>
          <w:tcPr>
            <w:tcW w:w="4536" w:type="dxa"/>
            <w:shd w:val="clear" w:color="auto" w:fill="auto"/>
          </w:tcPr>
          <w:p w:rsidR="00AD1E99" w:rsidRPr="00984A9A" w:rsidRDefault="00AD1E99" w:rsidP="00F02C2C">
            <w:pPr>
              <w:rPr>
                <w:color w:val="000000" w:themeColor="text1"/>
              </w:rPr>
            </w:pPr>
            <w:r w:rsidRPr="00984A9A">
              <w:rPr>
                <w:color w:val="000000" w:themeColor="text1"/>
              </w:rPr>
              <w:t xml:space="preserve">Pravestos 3 tėvų (globėjų) atvirų durų dienos, 4 </w:t>
            </w:r>
          </w:p>
          <w:p w:rsidR="00AD1E99" w:rsidRPr="00984A9A" w:rsidRDefault="00AD1E99" w:rsidP="00F02C2C">
            <w:pPr>
              <w:rPr>
                <w:color w:val="000000" w:themeColor="text1"/>
              </w:rPr>
            </w:pPr>
            <w:r w:rsidRPr="00984A9A">
              <w:rPr>
                <w:color w:val="000000" w:themeColor="text1"/>
              </w:rPr>
              <w:t>„Tėvų laikas“ užsiėmimai, konferencija „Tėvų savaitgalis“. Individualiuose pokalbiuose su mokinių tėvais aptariamos mokymo(</w:t>
            </w:r>
            <w:proofErr w:type="spellStart"/>
            <w:r w:rsidRPr="00984A9A">
              <w:rPr>
                <w:color w:val="000000" w:themeColor="text1"/>
              </w:rPr>
              <w:t>si</w:t>
            </w:r>
            <w:proofErr w:type="spellEnd"/>
            <w:r w:rsidRPr="00984A9A">
              <w:rPr>
                <w:color w:val="000000" w:themeColor="text1"/>
              </w:rPr>
              <w:t>) galimybės, problemos, randamos sąsajos, kaip bendradarbiaujant padėti mokiniui pasiekti pažangą, renginių metu tėvai dalyvaus diskusijose, mokymuose, klausys paskaitų apie vaikų ugdymą.</w:t>
            </w:r>
          </w:p>
        </w:tc>
        <w:tc>
          <w:tcPr>
            <w:tcW w:w="1098" w:type="dxa"/>
            <w:shd w:val="clear" w:color="auto" w:fill="auto"/>
          </w:tcPr>
          <w:p w:rsidR="00AD1E99" w:rsidRPr="009379C4" w:rsidRDefault="00AD1E99" w:rsidP="00F02C2C">
            <w:pPr>
              <w:rPr>
                <w:color w:val="FF0000"/>
              </w:rPr>
            </w:pPr>
          </w:p>
        </w:tc>
      </w:tr>
      <w:tr w:rsidR="00AD1E99" w:rsidRPr="009379C4" w:rsidTr="005A6793">
        <w:tc>
          <w:tcPr>
            <w:tcW w:w="1963" w:type="dxa"/>
            <w:vMerge/>
            <w:shd w:val="clear" w:color="auto" w:fill="auto"/>
          </w:tcPr>
          <w:p w:rsidR="00AD1E99" w:rsidRPr="009379C4" w:rsidRDefault="00AD1E99" w:rsidP="00B60A42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AD1E99" w:rsidRPr="00E02F91" w:rsidRDefault="00AD1E99" w:rsidP="00B60A42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Gerosios patirties sklaida su Gargždų „Vaivorykštės gimnazija</w:t>
            </w:r>
          </w:p>
        </w:tc>
        <w:tc>
          <w:tcPr>
            <w:tcW w:w="1418" w:type="dxa"/>
            <w:shd w:val="clear" w:color="auto" w:fill="auto"/>
          </w:tcPr>
          <w:p w:rsidR="00AD1E99" w:rsidRPr="00E02F91" w:rsidRDefault="00AD1E99" w:rsidP="00B60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Metodinė taryba</w:t>
            </w:r>
          </w:p>
        </w:tc>
        <w:tc>
          <w:tcPr>
            <w:tcW w:w="1276" w:type="dxa"/>
            <w:shd w:val="clear" w:color="auto" w:fill="auto"/>
          </w:tcPr>
          <w:p w:rsidR="00AD1E99" w:rsidRPr="00E02F91" w:rsidRDefault="00AD1E99" w:rsidP="00B60A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 metus</w:t>
            </w:r>
          </w:p>
        </w:tc>
        <w:tc>
          <w:tcPr>
            <w:tcW w:w="4536" w:type="dxa"/>
            <w:shd w:val="clear" w:color="auto" w:fill="auto"/>
          </w:tcPr>
          <w:p w:rsidR="00AD1E99" w:rsidRPr="00E02F91" w:rsidRDefault="00AD1E99" w:rsidP="00B60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Dalintis su kolegomis iš Gargždų apie metodinį darbą, ugdymo naujoves, TŪM projekto įgyvendinimą. </w:t>
            </w:r>
          </w:p>
        </w:tc>
        <w:tc>
          <w:tcPr>
            <w:tcW w:w="1098" w:type="dxa"/>
            <w:shd w:val="clear" w:color="auto" w:fill="auto"/>
          </w:tcPr>
          <w:p w:rsidR="00AD1E99" w:rsidRPr="009379C4" w:rsidRDefault="00AD1E99" w:rsidP="00B60A42">
            <w:pPr>
              <w:rPr>
                <w:color w:val="FF0000"/>
              </w:rPr>
            </w:pPr>
          </w:p>
        </w:tc>
      </w:tr>
      <w:tr w:rsidR="00AD1E99" w:rsidRPr="009379C4" w:rsidTr="005A6793">
        <w:tc>
          <w:tcPr>
            <w:tcW w:w="1963" w:type="dxa"/>
            <w:vMerge/>
            <w:shd w:val="clear" w:color="auto" w:fill="auto"/>
          </w:tcPr>
          <w:p w:rsidR="00AD1E99" w:rsidRPr="009379C4" w:rsidRDefault="00AD1E99" w:rsidP="00CC28B6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AD1E99" w:rsidRPr="00CC28B6" w:rsidRDefault="00AD1E99" w:rsidP="00CC28B6">
            <w:pPr>
              <w:rPr>
                <w:color w:val="000000" w:themeColor="text1"/>
              </w:rPr>
            </w:pPr>
            <w:r w:rsidRPr="00CC28B6">
              <w:rPr>
                <w:color w:val="000000" w:themeColor="text1"/>
              </w:rPr>
              <w:t>2025 m. mokytojų ir pagalbos specialistų (išskyrus psichologus) atestacijos programos aptarimas</w:t>
            </w:r>
          </w:p>
        </w:tc>
        <w:tc>
          <w:tcPr>
            <w:tcW w:w="1418" w:type="dxa"/>
            <w:shd w:val="clear" w:color="auto" w:fill="auto"/>
          </w:tcPr>
          <w:p w:rsidR="00AD1E99" w:rsidRPr="00CC28B6" w:rsidRDefault="00AD1E99" w:rsidP="00CC28B6">
            <w:pPr>
              <w:rPr>
                <w:color w:val="000000" w:themeColor="text1"/>
              </w:rPr>
            </w:pPr>
            <w:r w:rsidRPr="00CC28B6">
              <w:rPr>
                <w:color w:val="000000" w:themeColor="text1"/>
              </w:rPr>
              <w:t>Metodinės tarybos nariai</w:t>
            </w:r>
          </w:p>
        </w:tc>
        <w:tc>
          <w:tcPr>
            <w:tcW w:w="1276" w:type="dxa"/>
            <w:shd w:val="clear" w:color="auto" w:fill="auto"/>
          </w:tcPr>
          <w:p w:rsidR="00AD1E99" w:rsidRPr="00CC28B6" w:rsidRDefault="00AD1E99" w:rsidP="00CC28B6">
            <w:pPr>
              <w:rPr>
                <w:color w:val="000000" w:themeColor="text1"/>
              </w:rPr>
            </w:pPr>
            <w:r w:rsidRPr="00CC28B6">
              <w:rPr>
                <w:color w:val="000000" w:themeColor="text1"/>
              </w:rPr>
              <w:t>Sausis</w:t>
            </w:r>
          </w:p>
        </w:tc>
        <w:tc>
          <w:tcPr>
            <w:tcW w:w="4536" w:type="dxa"/>
            <w:shd w:val="clear" w:color="auto" w:fill="auto"/>
          </w:tcPr>
          <w:p w:rsidR="00AD1E99" w:rsidRPr="00CC28B6" w:rsidRDefault="00AD1E99" w:rsidP="00CC28B6">
            <w:pPr>
              <w:rPr>
                <w:color w:val="000000" w:themeColor="text1"/>
              </w:rPr>
            </w:pPr>
            <w:r w:rsidRPr="00CC28B6">
              <w:rPr>
                <w:color w:val="000000" w:themeColor="text1"/>
              </w:rPr>
              <w:t>Atariamos mokytojų atestacijos galimybės, teikiamos rekomendacijos</w:t>
            </w:r>
          </w:p>
        </w:tc>
        <w:tc>
          <w:tcPr>
            <w:tcW w:w="1098" w:type="dxa"/>
            <w:shd w:val="clear" w:color="auto" w:fill="auto"/>
          </w:tcPr>
          <w:p w:rsidR="00AD1E99" w:rsidRPr="009379C4" w:rsidRDefault="00AD1E99" w:rsidP="00CC28B6">
            <w:pPr>
              <w:rPr>
                <w:color w:val="FF0000"/>
              </w:rPr>
            </w:pPr>
          </w:p>
        </w:tc>
      </w:tr>
      <w:tr w:rsidR="00AD1E99" w:rsidRPr="009379C4" w:rsidTr="005A6793">
        <w:tc>
          <w:tcPr>
            <w:tcW w:w="1963" w:type="dxa"/>
            <w:vMerge/>
            <w:shd w:val="clear" w:color="auto" w:fill="auto"/>
          </w:tcPr>
          <w:p w:rsidR="00AD1E99" w:rsidRPr="009379C4" w:rsidRDefault="00AD1E99" w:rsidP="00CC28B6">
            <w:pPr>
              <w:rPr>
                <w:color w:val="FF0000"/>
              </w:rPr>
            </w:pPr>
          </w:p>
        </w:tc>
        <w:tc>
          <w:tcPr>
            <w:tcW w:w="3702" w:type="dxa"/>
            <w:shd w:val="clear" w:color="auto" w:fill="auto"/>
          </w:tcPr>
          <w:p w:rsidR="00AD1E99" w:rsidRPr="00CC28B6" w:rsidRDefault="00AD1E99" w:rsidP="00CC28B6">
            <w:pPr>
              <w:rPr>
                <w:color w:val="000000" w:themeColor="text1"/>
              </w:rPr>
            </w:pPr>
            <w:r w:rsidRPr="00CC28B6">
              <w:rPr>
                <w:color w:val="000000" w:themeColor="text1"/>
              </w:rPr>
              <w:t>Dalyvavimas kvalifikacijos kėlimo renginiuose, rajono  metodinėje veikloje (pagal kvalifikacijos kėlimo planą)</w:t>
            </w:r>
          </w:p>
        </w:tc>
        <w:tc>
          <w:tcPr>
            <w:tcW w:w="1418" w:type="dxa"/>
            <w:shd w:val="clear" w:color="auto" w:fill="auto"/>
          </w:tcPr>
          <w:p w:rsidR="00AD1E99" w:rsidRPr="00CC28B6" w:rsidRDefault="00AD1E99" w:rsidP="00CC28B6">
            <w:pPr>
              <w:rPr>
                <w:color w:val="000000" w:themeColor="text1"/>
              </w:rPr>
            </w:pPr>
            <w:r w:rsidRPr="00CC28B6">
              <w:rPr>
                <w:color w:val="000000" w:themeColor="text1"/>
              </w:rPr>
              <w:t>Dalykų mokytojai</w:t>
            </w:r>
          </w:p>
        </w:tc>
        <w:tc>
          <w:tcPr>
            <w:tcW w:w="1276" w:type="dxa"/>
            <w:shd w:val="clear" w:color="auto" w:fill="auto"/>
          </w:tcPr>
          <w:p w:rsidR="00AD1E99" w:rsidRPr="00CC28B6" w:rsidRDefault="00AD1E99" w:rsidP="00CC28B6">
            <w:pPr>
              <w:rPr>
                <w:color w:val="000000" w:themeColor="text1"/>
              </w:rPr>
            </w:pPr>
            <w:r w:rsidRPr="00CC28B6">
              <w:rPr>
                <w:color w:val="000000" w:themeColor="text1"/>
              </w:rPr>
              <w:t>Visus  metus</w:t>
            </w:r>
          </w:p>
        </w:tc>
        <w:tc>
          <w:tcPr>
            <w:tcW w:w="4536" w:type="dxa"/>
            <w:shd w:val="clear" w:color="auto" w:fill="auto"/>
          </w:tcPr>
          <w:p w:rsidR="00AD1E99" w:rsidRPr="00CC28B6" w:rsidRDefault="00AD1E99" w:rsidP="00CC28B6">
            <w:pPr>
              <w:rPr>
                <w:color w:val="000000" w:themeColor="text1"/>
              </w:rPr>
            </w:pPr>
            <w:r w:rsidRPr="00CC28B6">
              <w:rPr>
                <w:color w:val="000000" w:themeColor="text1"/>
              </w:rPr>
              <w:t>Dalykų mokytojai dalyvauja kvalifikacijos kėlimo renginiuose apie atnaujinto ugdymo turinio diegimą, rajono metodinėje veikloje</w:t>
            </w:r>
          </w:p>
        </w:tc>
        <w:tc>
          <w:tcPr>
            <w:tcW w:w="1098" w:type="dxa"/>
            <w:shd w:val="clear" w:color="auto" w:fill="auto"/>
          </w:tcPr>
          <w:p w:rsidR="00AD1E99" w:rsidRPr="009379C4" w:rsidRDefault="00AD1E99" w:rsidP="00CC28B6">
            <w:pPr>
              <w:rPr>
                <w:color w:val="FF0000"/>
              </w:rPr>
            </w:pPr>
          </w:p>
        </w:tc>
      </w:tr>
    </w:tbl>
    <w:p w:rsidR="009379C4" w:rsidRPr="009379C4" w:rsidRDefault="009379C4" w:rsidP="009379C4">
      <w:pPr>
        <w:rPr>
          <w:color w:val="FF0000"/>
        </w:rPr>
      </w:pPr>
      <w:r w:rsidRPr="009379C4">
        <w:rPr>
          <w:color w:val="FF0000"/>
        </w:rPr>
        <w:t xml:space="preserve"> </w:t>
      </w:r>
    </w:p>
    <w:p w:rsidR="009379C4" w:rsidRPr="00BC2F9D" w:rsidRDefault="009379C4" w:rsidP="009379C4">
      <w:pPr>
        <w:rPr>
          <w:color w:val="000000" w:themeColor="text1"/>
        </w:rPr>
      </w:pPr>
      <w:r w:rsidRPr="00BC2F9D">
        <w:rPr>
          <w:color w:val="000000" w:themeColor="text1"/>
        </w:rPr>
        <w:t>Vedami renginiai pagal gimnazijos renginių bei metodinių grupių planus. Dalyvaujama rajono, regiono, respublikos renginiuose, projektuose.</w:t>
      </w:r>
    </w:p>
    <w:p w:rsidR="009379C4" w:rsidRPr="00BC2F9D" w:rsidRDefault="009379C4" w:rsidP="009379C4">
      <w:pPr>
        <w:rPr>
          <w:color w:val="000000" w:themeColor="text1"/>
        </w:rPr>
      </w:pPr>
    </w:p>
    <w:p w:rsidR="009379C4" w:rsidRPr="00BC2F9D" w:rsidRDefault="009379C4" w:rsidP="009379C4">
      <w:pPr>
        <w:rPr>
          <w:color w:val="000000" w:themeColor="text1"/>
        </w:rPr>
      </w:pP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  <w:t xml:space="preserve">Metodinės grupės pirmininkė     </w:t>
      </w: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  <w:t xml:space="preserve"> </w:t>
      </w:r>
      <w:r w:rsidRPr="00BC2F9D">
        <w:rPr>
          <w:color w:val="000000" w:themeColor="text1"/>
        </w:rPr>
        <w:tab/>
        <w:t>Dalia Sakalauskienė</w:t>
      </w:r>
    </w:p>
    <w:p w:rsidR="00905433" w:rsidRPr="00BC2F9D" w:rsidRDefault="009379C4">
      <w:pPr>
        <w:rPr>
          <w:color w:val="000000" w:themeColor="text1"/>
        </w:rPr>
      </w:pP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</w:r>
      <w:r w:rsidRPr="00BC2F9D">
        <w:rPr>
          <w:color w:val="000000" w:themeColor="text1"/>
        </w:rPr>
        <w:tab/>
        <w:t xml:space="preserve">(parašas)           </w:t>
      </w:r>
      <w:r w:rsidRPr="00BC2F9D">
        <w:rPr>
          <w:color w:val="000000" w:themeColor="text1"/>
        </w:rPr>
        <w:tab/>
        <w:t>(vardas, pavardė)</w:t>
      </w:r>
    </w:p>
    <w:sectPr w:rsidR="00905433" w:rsidRPr="00BC2F9D" w:rsidSect="00FB1DB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B26F6"/>
    <w:multiLevelType w:val="hybridMultilevel"/>
    <w:tmpl w:val="31145606"/>
    <w:lvl w:ilvl="0" w:tplc="904A034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01BB3"/>
    <w:multiLevelType w:val="hybridMultilevel"/>
    <w:tmpl w:val="DCA43CCE"/>
    <w:lvl w:ilvl="0" w:tplc="F386F2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21465"/>
    <w:multiLevelType w:val="hybridMultilevel"/>
    <w:tmpl w:val="9B5EE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C4"/>
    <w:rsid w:val="000120FB"/>
    <w:rsid w:val="00083D52"/>
    <w:rsid w:val="00096F40"/>
    <w:rsid w:val="000A2CE1"/>
    <w:rsid w:val="000A48FB"/>
    <w:rsid w:val="001A517F"/>
    <w:rsid w:val="001C3E43"/>
    <w:rsid w:val="001F6048"/>
    <w:rsid w:val="002A245C"/>
    <w:rsid w:val="002C15EF"/>
    <w:rsid w:val="002D223D"/>
    <w:rsid w:val="0037672A"/>
    <w:rsid w:val="00421143"/>
    <w:rsid w:val="00483DB1"/>
    <w:rsid w:val="004D6F06"/>
    <w:rsid w:val="00542986"/>
    <w:rsid w:val="00601F54"/>
    <w:rsid w:val="006031BF"/>
    <w:rsid w:val="00604E17"/>
    <w:rsid w:val="00652AD5"/>
    <w:rsid w:val="0069610C"/>
    <w:rsid w:val="00697DD0"/>
    <w:rsid w:val="00721418"/>
    <w:rsid w:val="007616E8"/>
    <w:rsid w:val="007C152A"/>
    <w:rsid w:val="007C2397"/>
    <w:rsid w:val="00820F91"/>
    <w:rsid w:val="00834EA6"/>
    <w:rsid w:val="00860FC7"/>
    <w:rsid w:val="008856B0"/>
    <w:rsid w:val="008904CD"/>
    <w:rsid w:val="00905433"/>
    <w:rsid w:val="009379C4"/>
    <w:rsid w:val="00984BD0"/>
    <w:rsid w:val="00A3061D"/>
    <w:rsid w:val="00AA344F"/>
    <w:rsid w:val="00AB6F14"/>
    <w:rsid w:val="00AD1E99"/>
    <w:rsid w:val="00B5076A"/>
    <w:rsid w:val="00B60A42"/>
    <w:rsid w:val="00BA5A28"/>
    <w:rsid w:val="00BC2F9D"/>
    <w:rsid w:val="00C77E83"/>
    <w:rsid w:val="00CC28B6"/>
    <w:rsid w:val="00D01837"/>
    <w:rsid w:val="00D517F5"/>
    <w:rsid w:val="00D91618"/>
    <w:rsid w:val="00DD34B7"/>
    <w:rsid w:val="00DF7B51"/>
    <w:rsid w:val="00EB30CE"/>
    <w:rsid w:val="00ED1269"/>
    <w:rsid w:val="00F02C2C"/>
    <w:rsid w:val="00F4570C"/>
    <w:rsid w:val="00F7205D"/>
    <w:rsid w:val="00F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3BD9C-C780-45BF-B539-A8F470EB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9379C4"/>
    <w:pPr>
      <w:ind w:left="1296"/>
    </w:pPr>
  </w:style>
  <w:style w:type="paragraph" w:customStyle="1" w:styleId="Default">
    <w:name w:val="Default"/>
    <w:rsid w:val="00937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A8B0-8C82-464B-A102-4AFA432D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59</cp:revision>
  <dcterms:created xsi:type="dcterms:W3CDTF">2025-01-20T08:13:00Z</dcterms:created>
  <dcterms:modified xsi:type="dcterms:W3CDTF">2025-01-27T09:07:00Z</dcterms:modified>
</cp:coreProperties>
</file>