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46" w:rsidRDefault="00FE0446" w:rsidP="00374E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PATVIRTINTA</w:t>
      </w:r>
    </w:p>
    <w:p w:rsidR="00F8456B" w:rsidRDefault="00FE0446" w:rsidP="00F845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Sedos Vytauto Mačernio </w:t>
      </w:r>
      <w:r w:rsidR="00F8456B">
        <w:rPr>
          <w:rFonts w:ascii="Times New Roman" w:hAnsi="Times New Roman" w:cs="Times New Roman"/>
          <w:sz w:val="24"/>
          <w:szCs w:val="24"/>
        </w:rPr>
        <w:t xml:space="preserve">gimnazijos </w:t>
      </w:r>
      <w:r>
        <w:rPr>
          <w:rFonts w:ascii="Times New Roman" w:hAnsi="Times New Roman" w:cs="Times New Roman"/>
          <w:sz w:val="24"/>
          <w:szCs w:val="24"/>
        </w:rPr>
        <w:t xml:space="preserve">direktoriaus </w:t>
      </w:r>
      <w:r w:rsidR="00F8456B">
        <w:rPr>
          <w:rFonts w:ascii="Times New Roman" w:hAnsi="Times New Roman" w:cs="Times New Roman"/>
          <w:sz w:val="24"/>
          <w:szCs w:val="24"/>
        </w:rPr>
        <w:t xml:space="preserve">                 </w:t>
      </w:r>
    </w:p>
    <w:p w:rsidR="00FE0446" w:rsidRDefault="00F8456B" w:rsidP="00F845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3353" w:rsidRPr="005C6A79">
        <w:rPr>
          <w:rFonts w:ascii="Times New Roman" w:hAnsi="Times New Roman" w:cs="Times New Roman"/>
          <w:sz w:val="24"/>
          <w:szCs w:val="24"/>
        </w:rPr>
        <w:t>2024 m. spalio</w:t>
      </w:r>
      <w:r w:rsidR="005C6A79" w:rsidRPr="005C6A79">
        <w:rPr>
          <w:rFonts w:ascii="Times New Roman" w:hAnsi="Times New Roman" w:cs="Times New Roman"/>
          <w:sz w:val="24"/>
          <w:szCs w:val="24"/>
        </w:rPr>
        <w:t xml:space="preserve"> 30 </w:t>
      </w:r>
      <w:r w:rsidR="00FE0446" w:rsidRPr="005C6A79">
        <w:rPr>
          <w:rFonts w:ascii="Times New Roman" w:hAnsi="Times New Roman" w:cs="Times New Roman"/>
          <w:sz w:val="24"/>
          <w:szCs w:val="24"/>
        </w:rPr>
        <w:t xml:space="preserve">d. </w:t>
      </w:r>
      <w:r w:rsidR="00374E86" w:rsidRPr="005C6A79">
        <w:rPr>
          <w:rFonts w:ascii="Times New Roman" w:hAnsi="Times New Roman" w:cs="Times New Roman"/>
          <w:sz w:val="24"/>
          <w:szCs w:val="24"/>
        </w:rPr>
        <w:t>įsakymo Nr. V1-</w:t>
      </w:r>
      <w:r w:rsidR="00FE0446" w:rsidRPr="005C6A79">
        <w:rPr>
          <w:rFonts w:ascii="Times New Roman" w:hAnsi="Times New Roman" w:cs="Times New Roman"/>
          <w:sz w:val="24"/>
          <w:szCs w:val="24"/>
        </w:rPr>
        <w:t xml:space="preserve">  </w:t>
      </w:r>
      <w:r w:rsidR="005C6A79" w:rsidRPr="005C6A79">
        <w:rPr>
          <w:rFonts w:ascii="Times New Roman" w:hAnsi="Times New Roman" w:cs="Times New Roman"/>
          <w:sz w:val="24"/>
          <w:szCs w:val="24"/>
        </w:rPr>
        <w:t>103</w:t>
      </w:r>
      <w:r w:rsidR="001D468D" w:rsidRPr="005C6A79">
        <w:rPr>
          <w:rFonts w:ascii="Times New Roman" w:hAnsi="Times New Roman" w:cs="Times New Roman"/>
          <w:sz w:val="24"/>
          <w:szCs w:val="24"/>
        </w:rPr>
        <w:t xml:space="preserve"> </w:t>
      </w:r>
      <w:r w:rsidR="00FE0446" w:rsidRPr="005C6A79">
        <w:rPr>
          <w:rFonts w:ascii="Times New Roman" w:hAnsi="Times New Roman" w:cs="Times New Roman"/>
          <w:sz w:val="24"/>
          <w:szCs w:val="24"/>
        </w:rPr>
        <w:t xml:space="preserve">                                                     </w:t>
      </w:r>
      <w:r w:rsidR="001D468D" w:rsidRPr="005C6A79">
        <w:rPr>
          <w:rFonts w:ascii="Times New Roman" w:hAnsi="Times New Roman" w:cs="Times New Roman"/>
          <w:sz w:val="24"/>
          <w:szCs w:val="24"/>
        </w:rPr>
        <w:t xml:space="preserve">                            </w:t>
      </w:r>
    </w:p>
    <w:p w:rsidR="00374E86" w:rsidRDefault="00374E86" w:rsidP="00374E86">
      <w:pPr>
        <w:spacing w:after="0" w:line="240" w:lineRule="auto"/>
        <w:rPr>
          <w:rFonts w:ascii="Times New Roman" w:hAnsi="Times New Roman" w:cs="Times New Roman"/>
          <w:sz w:val="24"/>
          <w:szCs w:val="24"/>
        </w:rPr>
      </w:pPr>
    </w:p>
    <w:p w:rsidR="00374E86" w:rsidRDefault="00374E86" w:rsidP="00374E86">
      <w:pPr>
        <w:spacing w:after="0" w:line="240" w:lineRule="auto"/>
        <w:rPr>
          <w:rFonts w:ascii="Times New Roman" w:hAnsi="Times New Roman" w:cs="Times New Roman"/>
          <w:sz w:val="24"/>
          <w:szCs w:val="24"/>
        </w:rPr>
      </w:pPr>
    </w:p>
    <w:p w:rsidR="00374E8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MOKINIŲ</w:t>
      </w:r>
      <w:r w:rsidR="00403520" w:rsidRPr="00374E86">
        <w:rPr>
          <w:rFonts w:ascii="Times New Roman" w:hAnsi="Times New Roman" w:cs="Times New Roman"/>
          <w:b/>
          <w:sz w:val="24"/>
          <w:szCs w:val="24"/>
        </w:rPr>
        <w:t xml:space="preserve"> MOKYMOSI PASIEKIMŲ VERTINIMO IR </w:t>
      </w:r>
      <w:r w:rsidRPr="00374E86">
        <w:rPr>
          <w:rFonts w:ascii="Times New Roman" w:hAnsi="Times New Roman" w:cs="Times New Roman"/>
          <w:b/>
          <w:sz w:val="24"/>
          <w:szCs w:val="24"/>
        </w:rPr>
        <w:t xml:space="preserve"> VERTINIMO</w:t>
      </w:r>
      <w:r w:rsidR="00403520" w:rsidRPr="00374E86">
        <w:rPr>
          <w:rFonts w:ascii="Times New Roman" w:hAnsi="Times New Roman" w:cs="Times New Roman"/>
          <w:b/>
          <w:sz w:val="24"/>
          <w:szCs w:val="24"/>
        </w:rPr>
        <w:t xml:space="preserve"> </w:t>
      </w:r>
    </w:p>
    <w:p w:rsidR="00FE0446" w:rsidRPr="00374E86" w:rsidRDefault="00403520"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 xml:space="preserve">REZULTATŲ PANAUDOJIMO </w:t>
      </w:r>
      <w:r w:rsidR="00FE0446" w:rsidRPr="00374E86">
        <w:rPr>
          <w:rFonts w:ascii="Times New Roman" w:hAnsi="Times New Roman" w:cs="Times New Roman"/>
          <w:b/>
          <w:sz w:val="24"/>
          <w:szCs w:val="24"/>
        </w:rPr>
        <w:t xml:space="preserve"> TVARKA</w:t>
      </w:r>
    </w:p>
    <w:p w:rsidR="00374E86" w:rsidRDefault="00374E86" w:rsidP="00374E86">
      <w:pPr>
        <w:rPr>
          <w:rFonts w:ascii="Times New Roman" w:hAnsi="Times New Roman" w:cs="Times New Roman"/>
          <w:b/>
          <w:sz w:val="24"/>
          <w:szCs w:val="24"/>
        </w:rPr>
      </w:pPr>
    </w:p>
    <w:p w:rsidR="00FE0446" w:rsidRPr="00374E8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I SKYRIUS</w:t>
      </w:r>
      <w:bookmarkStart w:id="0" w:name="_GoBack"/>
      <w:bookmarkEnd w:id="0"/>
    </w:p>
    <w:p w:rsidR="00FE044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BENDROSIOS NUOSTATOS</w:t>
      </w:r>
    </w:p>
    <w:p w:rsidR="00374E86" w:rsidRPr="00374E86" w:rsidRDefault="00374E86" w:rsidP="00374E86">
      <w:pPr>
        <w:spacing w:after="0" w:line="240" w:lineRule="auto"/>
        <w:jc w:val="both"/>
        <w:rPr>
          <w:rFonts w:ascii="Times New Roman" w:hAnsi="Times New Roman" w:cs="Times New Roman"/>
          <w:b/>
          <w:sz w:val="24"/>
          <w:szCs w:val="24"/>
        </w:rPr>
      </w:pPr>
    </w:p>
    <w:p w:rsidR="00CA77DC" w:rsidRDefault="00FE0446" w:rsidP="00CA77DC">
      <w:pPr>
        <w:ind w:firstLine="567"/>
        <w:jc w:val="both"/>
        <w:rPr>
          <w:rFonts w:ascii="Times New Roman" w:hAnsi="Times New Roman" w:cs="Times New Roman"/>
          <w:sz w:val="24"/>
          <w:szCs w:val="24"/>
          <w:lang w:eastAsia="en-GB"/>
        </w:rPr>
      </w:pPr>
      <w:r>
        <w:rPr>
          <w:rFonts w:ascii="Times New Roman" w:hAnsi="Times New Roman" w:cs="Times New Roman"/>
          <w:sz w:val="24"/>
          <w:szCs w:val="24"/>
        </w:rPr>
        <w:t xml:space="preserve">   </w:t>
      </w:r>
      <w:r w:rsidRPr="00FE0446">
        <w:rPr>
          <w:rFonts w:ascii="Times New Roman" w:hAnsi="Times New Roman" w:cs="Times New Roman"/>
          <w:sz w:val="24"/>
          <w:szCs w:val="24"/>
        </w:rPr>
        <w:t xml:space="preserve"> </w:t>
      </w:r>
      <w:r w:rsidR="007450BD">
        <w:rPr>
          <w:rFonts w:ascii="Times New Roman" w:hAnsi="Times New Roman" w:cs="Times New Roman"/>
          <w:sz w:val="24"/>
          <w:szCs w:val="24"/>
        </w:rPr>
        <w:t xml:space="preserve"> </w:t>
      </w:r>
      <w:r w:rsidR="00F6503F">
        <w:rPr>
          <w:rFonts w:ascii="Times New Roman" w:hAnsi="Times New Roman" w:cs="Times New Roman"/>
          <w:sz w:val="24"/>
          <w:szCs w:val="24"/>
        </w:rPr>
        <w:t xml:space="preserve">     </w:t>
      </w:r>
      <w:r w:rsidR="007450BD">
        <w:rPr>
          <w:rFonts w:ascii="Times New Roman" w:hAnsi="Times New Roman" w:cs="Times New Roman"/>
          <w:sz w:val="24"/>
          <w:szCs w:val="24"/>
        </w:rPr>
        <w:t xml:space="preserve"> </w:t>
      </w:r>
      <w:r w:rsidR="00403520">
        <w:rPr>
          <w:rFonts w:ascii="Times New Roman" w:hAnsi="Times New Roman" w:cs="Times New Roman"/>
          <w:sz w:val="24"/>
          <w:szCs w:val="24"/>
        </w:rPr>
        <w:t xml:space="preserve">1. Mokinių mokymosi </w:t>
      </w:r>
      <w:r w:rsidRPr="00FE0446">
        <w:rPr>
          <w:rFonts w:ascii="Times New Roman" w:hAnsi="Times New Roman" w:cs="Times New Roman"/>
          <w:sz w:val="24"/>
          <w:szCs w:val="24"/>
        </w:rPr>
        <w:t xml:space="preserve"> pasiekimų vertinimo</w:t>
      </w:r>
      <w:r w:rsidR="00403520">
        <w:rPr>
          <w:rFonts w:ascii="Times New Roman" w:hAnsi="Times New Roman" w:cs="Times New Roman"/>
          <w:sz w:val="24"/>
          <w:szCs w:val="24"/>
        </w:rPr>
        <w:t xml:space="preserve"> ir vertinimo rezultatų panaudojimo </w:t>
      </w:r>
      <w:r w:rsidRPr="00FE0446">
        <w:rPr>
          <w:rFonts w:ascii="Times New Roman" w:hAnsi="Times New Roman" w:cs="Times New Roman"/>
          <w:sz w:val="24"/>
          <w:szCs w:val="24"/>
        </w:rPr>
        <w:t xml:space="preserve"> tvarka (toliau Tvarka) parengta vadovaujantis</w:t>
      </w:r>
      <w:r w:rsidR="00F4062A">
        <w:rPr>
          <w:rFonts w:ascii="Times New Roman" w:hAnsi="Times New Roman" w:cs="Times New Roman"/>
          <w:sz w:val="24"/>
          <w:szCs w:val="24"/>
        </w:rPr>
        <w:t xml:space="preserve"> </w:t>
      </w:r>
      <w:r w:rsidR="00CA77DC">
        <w:rPr>
          <w:rFonts w:ascii="Times New Roman" w:hAnsi="Times New Roman" w:cs="Times New Roman"/>
          <w:sz w:val="24"/>
          <w:szCs w:val="24"/>
        </w:rPr>
        <w:t>N</w:t>
      </w:r>
      <w:r w:rsidR="00F4062A" w:rsidRPr="00FE0446">
        <w:rPr>
          <w:rFonts w:ascii="Times New Roman" w:hAnsi="Times New Roman" w:cs="Times New Roman"/>
          <w:sz w:val="24"/>
          <w:szCs w:val="24"/>
        </w:rPr>
        <w:t xml:space="preserve">uosekliojo mokymosi pagal bendrojo </w:t>
      </w:r>
      <w:r w:rsidR="00F4062A">
        <w:rPr>
          <w:rFonts w:ascii="Times New Roman" w:hAnsi="Times New Roman" w:cs="Times New Roman"/>
          <w:sz w:val="24"/>
          <w:szCs w:val="24"/>
        </w:rPr>
        <w:t>ugdymo programas tvarkos</w:t>
      </w:r>
      <w:r w:rsidR="00CA77DC">
        <w:rPr>
          <w:rFonts w:ascii="Times New Roman" w:hAnsi="Times New Roman" w:cs="Times New Roman"/>
          <w:sz w:val="24"/>
          <w:szCs w:val="24"/>
        </w:rPr>
        <w:t xml:space="preserve"> aprašu patvirtintu</w:t>
      </w:r>
      <w:r w:rsidRPr="00FE0446">
        <w:rPr>
          <w:rFonts w:ascii="Times New Roman" w:hAnsi="Times New Roman" w:cs="Times New Roman"/>
          <w:sz w:val="24"/>
          <w:szCs w:val="24"/>
        </w:rPr>
        <w:t xml:space="preserve"> Lietuvos Respublikos švietimo, mokslo ir sporto ministro</w:t>
      </w:r>
      <w:r w:rsidR="00CA77DC">
        <w:rPr>
          <w:rFonts w:ascii="Times New Roman" w:hAnsi="Times New Roman" w:cs="Times New Roman"/>
          <w:sz w:val="24"/>
          <w:szCs w:val="24"/>
        </w:rPr>
        <w:t xml:space="preserve"> 2005 m. balandžio 5 d. įsakymu Nr. ISAK -556 </w:t>
      </w:r>
      <w:r w:rsidRPr="00FE0446">
        <w:rPr>
          <w:rFonts w:ascii="Times New Roman" w:hAnsi="Times New Roman" w:cs="Times New Roman"/>
          <w:sz w:val="24"/>
          <w:szCs w:val="24"/>
        </w:rPr>
        <w:t xml:space="preserve"> „Dėl nuosekliojo mokymosi pagal bendrojo </w:t>
      </w:r>
      <w:r w:rsidR="0030097A">
        <w:rPr>
          <w:rFonts w:ascii="Times New Roman" w:hAnsi="Times New Roman" w:cs="Times New Roman"/>
          <w:sz w:val="24"/>
          <w:szCs w:val="24"/>
        </w:rPr>
        <w:t>ugdymo programas tvarkos aprašo</w:t>
      </w:r>
      <w:r w:rsidR="00CA77DC">
        <w:rPr>
          <w:rFonts w:ascii="Times New Roman" w:hAnsi="Times New Roman" w:cs="Times New Roman"/>
          <w:sz w:val="24"/>
          <w:szCs w:val="24"/>
        </w:rPr>
        <w:t xml:space="preserve"> </w:t>
      </w:r>
      <w:r w:rsidRPr="00FE0446">
        <w:rPr>
          <w:rFonts w:ascii="Times New Roman" w:hAnsi="Times New Roman" w:cs="Times New Roman"/>
          <w:sz w:val="24"/>
          <w:szCs w:val="24"/>
        </w:rPr>
        <w:t>patvirtin</w:t>
      </w:r>
      <w:r w:rsidR="004D7E0B">
        <w:rPr>
          <w:rFonts w:ascii="Times New Roman" w:hAnsi="Times New Roman" w:cs="Times New Roman"/>
          <w:sz w:val="24"/>
          <w:szCs w:val="24"/>
        </w:rPr>
        <w:t xml:space="preserve">imo“ </w:t>
      </w:r>
      <w:r w:rsidR="00CA77DC">
        <w:rPr>
          <w:rFonts w:ascii="Times New Roman" w:hAnsi="Times New Roman" w:cs="Times New Roman"/>
          <w:sz w:val="24"/>
          <w:szCs w:val="24"/>
        </w:rPr>
        <w:t>,</w:t>
      </w:r>
      <w:r w:rsidRPr="00FE0446">
        <w:rPr>
          <w:rFonts w:ascii="Times New Roman" w:hAnsi="Times New Roman" w:cs="Times New Roman"/>
          <w:sz w:val="24"/>
          <w:szCs w:val="24"/>
        </w:rPr>
        <w:t>Lietuvos Respublikos švietimo, mokslo ir sporto ministro įsakymu „Dėl mokinių, kurie mokosi pagal bendrojo ugdymo programas, mokymosi pasiekimų vertinimo ir vertinimo rezultatų panaudojimo tvarkos aprašu“, patvirtintu 2023 m. rug</w:t>
      </w:r>
      <w:r w:rsidR="00CA77DC">
        <w:rPr>
          <w:rFonts w:ascii="Times New Roman" w:hAnsi="Times New Roman" w:cs="Times New Roman"/>
          <w:sz w:val="24"/>
          <w:szCs w:val="24"/>
        </w:rPr>
        <w:t xml:space="preserve">pjūčio 31 d. įsakymo Nr. V-1125, </w:t>
      </w:r>
      <w:r w:rsidR="00CA77DC" w:rsidRPr="00CA77DC">
        <w:rPr>
          <w:rFonts w:ascii="Times New Roman" w:hAnsi="Times New Roman" w:cs="Times New Roman"/>
          <w:sz w:val="24"/>
          <w:szCs w:val="24"/>
          <w:lang w:eastAsia="en-GB"/>
        </w:rPr>
        <w:t>Pradinio, pagrindini</w:t>
      </w:r>
      <w:r w:rsidR="00CA77DC">
        <w:rPr>
          <w:rFonts w:ascii="Times New Roman" w:hAnsi="Times New Roman" w:cs="Times New Roman"/>
          <w:sz w:val="24"/>
          <w:szCs w:val="24"/>
          <w:lang w:eastAsia="en-GB"/>
        </w:rPr>
        <w:t>o ir vidurinio ugdymo bendrosiomis programomis, patvirtintomis</w:t>
      </w:r>
      <w:r w:rsidR="00CA77DC" w:rsidRPr="00CA77DC">
        <w:rPr>
          <w:rFonts w:ascii="Times New Roman" w:hAnsi="Times New Roman" w:cs="Times New Roman"/>
          <w:sz w:val="24"/>
          <w:szCs w:val="24"/>
          <w:lang w:eastAsia="en-GB"/>
        </w:rPr>
        <w:t xml:space="preserve"> Lietuvos Respublikos švietimo, mokslo ir sporto ministro 2022 m. rugpjūčio 24 d. </w:t>
      </w:r>
      <w:r w:rsidR="00CA77DC" w:rsidRPr="00CA77DC">
        <w:rPr>
          <w:rFonts w:ascii="Times New Roman" w:hAnsi="Times New Roman" w:cs="Times New Roman"/>
          <w:sz w:val="24"/>
          <w:szCs w:val="24"/>
          <w:shd w:val="clear" w:color="auto" w:fill="FFFFFF"/>
          <w:lang w:eastAsia="en-GB"/>
        </w:rPr>
        <w:t>įsakymu Nr. V-1269 „Dėl Priešmokyklinio, pradinio, pagrindinio ir vidurinio ugdymo b</w:t>
      </w:r>
      <w:r w:rsidR="00CA77DC" w:rsidRPr="00CA77DC">
        <w:rPr>
          <w:rFonts w:ascii="Times New Roman" w:hAnsi="Times New Roman" w:cs="Times New Roman"/>
          <w:sz w:val="24"/>
          <w:szCs w:val="24"/>
          <w:lang w:eastAsia="en-GB"/>
        </w:rPr>
        <w:t>endrųjų programų patvirtinimo“</w:t>
      </w:r>
      <w:r w:rsidR="00CA77DC">
        <w:rPr>
          <w:rFonts w:ascii="Times New Roman" w:hAnsi="Times New Roman" w:cs="Times New Roman"/>
          <w:sz w:val="24"/>
          <w:szCs w:val="24"/>
          <w:lang w:eastAsia="en-GB"/>
        </w:rPr>
        <w:t>.</w:t>
      </w:r>
    </w:p>
    <w:p w:rsidR="00FE0446" w:rsidRDefault="00FE0446" w:rsidP="00CA77DC">
      <w:pPr>
        <w:ind w:firstLine="567"/>
        <w:jc w:val="both"/>
        <w:rPr>
          <w:rFonts w:ascii="Times New Roman" w:hAnsi="Times New Roman" w:cs="Times New Roman"/>
          <w:sz w:val="24"/>
          <w:szCs w:val="24"/>
          <w:lang w:eastAsia="en-GB"/>
        </w:rPr>
      </w:pPr>
      <w:r w:rsidRPr="00FE0446">
        <w:rPr>
          <w:rFonts w:ascii="Times New Roman" w:hAnsi="Times New Roman" w:cs="Times New Roman"/>
          <w:sz w:val="24"/>
          <w:szCs w:val="24"/>
        </w:rPr>
        <w:t>2. Tvarkoje apibrėžiami mokinių mokymosi pasiekimų vertinimo</w:t>
      </w:r>
      <w:r w:rsidR="00464EF3">
        <w:rPr>
          <w:rFonts w:ascii="Times New Roman" w:hAnsi="Times New Roman" w:cs="Times New Roman"/>
          <w:sz w:val="24"/>
          <w:szCs w:val="24"/>
        </w:rPr>
        <w:t xml:space="preserve"> (įsivertinimo)</w:t>
      </w:r>
      <w:r w:rsidRPr="00FE0446">
        <w:rPr>
          <w:rFonts w:ascii="Times New Roman" w:hAnsi="Times New Roman" w:cs="Times New Roman"/>
          <w:sz w:val="24"/>
          <w:szCs w:val="24"/>
        </w:rPr>
        <w:t xml:space="preserve"> tikslai ir būdai, vertinimo lygmenys ir principai, mokinių įgytų kompetencijų vertinimas ir vertinimo rezultatų panaudojimas, vertinimas ugdymo procese, įvert</w:t>
      </w:r>
      <w:r w:rsidR="00403520">
        <w:rPr>
          <w:rFonts w:ascii="Times New Roman" w:hAnsi="Times New Roman" w:cs="Times New Roman"/>
          <w:sz w:val="24"/>
          <w:szCs w:val="24"/>
        </w:rPr>
        <w:t xml:space="preserve">inimo fiksavimas, informavimas. </w:t>
      </w: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503F">
        <w:rPr>
          <w:rFonts w:ascii="Times New Roman" w:hAnsi="Times New Roman" w:cs="Times New Roman"/>
          <w:sz w:val="24"/>
          <w:szCs w:val="24"/>
        </w:rPr>
        <w:t xml:space="preserve">      </w:t>
      </w:r>
      <w:r w:rsidRPr="00FE0446">
        <w:rPr>
          <w:rFonts w:ascii="Times New Roman" w:hAnsi="Times New Roman" w:cs="Times New Roman"/>
          <w:sz w:val="24"/>
          <w:szCs w:val="24"/>
        </w:rPr>
        <w:t xml:space="preserve">3. Vertinimas suprantamas kaip mokytojo ir mokinio tarpusavio sąveika, kurios metu kaupiama informacija apie mokinio mokymąsi, pažangą ir įvairiais būdais teikiamas grįžtamasis ryšys mokiniui apie jo pasiekimus, pateikiamos rekomendacijos dėl tolesnio mokymosi. </w:t>
      </w: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50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0446">
        <w:rPr>
          <w:rFonts w:ascii="Times New Roman" w:hAnsi="Times New Roman" w:cs="Times New Roman"/>
          <w:sz w:val="24"/>
          <w:szCs w:val="24"/>
        </w:rPr>
        <w:t xml:space="preserve">4. Mokymosi pasiekimų vertinimo procesas grindžiamas vertybiniais orientyrais, leidžiančiais atskleisti mokinių visapusiškus gebėjimus tinkamiausiu būdu ir sudaryti galimybes juos plėtoti. Jais paremta kasdienė vertinimo praktika, kuri gimnazijoje prisideda prie įtraukios ir mokinį, ir mokytoją įgalinančios kultūros formavimosi. </w:t>
      </w:r>
    </w:p>
    <w:p w:rsidR="00374E86" w:rsidRPr="00374E86" w:rsidRDefault="00374E86" w:rsidP="00374E86">
      <w:pPr>
        <w:spacing w:after="0" w:line="240" w:lineRule="auto"/>
        <w:jc w:val="center"/>
        <w:rPr>
          <w:rFonts w:ascii="Times New Roman" w:hAnsi="Times New Roman" w:cs="Times New Roman"/>
          <w:b/>
          <w:sz w:val="24"/>
          <w:szCs w:val="24"/>
        </w:rPr>
      </w:pPr>
    </w:p>
    <w:p w:rsidR="00FE0446" w:rsidRPr="00374E8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II SKYRIUS</w:t>
      </w:r>
    </w:p>
    <w:p w:rsidR="00FE044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MOKINIŲ MOKYMOSI PASIEKIMŲ VERTINIMO TIKSLAI IR BŪDAI</w:t>
      </w:r>
    </w:p>
    <w:p w:rsidR="00374E86" w:rsidRPr="00374E86" w:rsidRDefault="00374E86" w:rsidP="00374E86">
      <w:pPr>
        <w:spacing w:after="0" w:line="240" w:lineRule="auto"/>
        <w:jc w:val="center"/>
        <w:rPr>
          <w:rFonts w:ascii="Times New Roman" w:hAnsi="Times New Roman" w:cs="Times New Roman"/>
          <w:b/>
          <w:sz w:val="24"/>
          <w:szCs w:val="24"/>
        </w:rPr>
      </w:pP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503F">
        <w:rPr>
          <w:rFonts w:ascii="Times New Roman" w:hAnsi="Times New Roman" w:cs="Times New Roman"/>
          <w:sz w:val="24"/>
          <w:szCs w:val="24"/>
        </w:rPr>
        <w:t xml:space="preserve">       </w:t>
      </w:r>
      <w:r w:rsidRPr="00FE0446">
        <w:rPr>
          <w:rFonts w:ascii="Times New Roman" w:hAnsi="Times New Roman" w:cs="Times New Roman"/>
          <w:sz w:val="24"/>
          <w:szCs w:val="24"/>
        </w:rPr>
        <w:t xml:space="preserve">5. Tvarkoje išskiriami trys pagrindiniai mokinių mokymosi pasiekimų vertinimo tikslai: </w:t>
      </w:r>
    </w:p>
    <w:p w:rsidR="00FE0446" w:rsidRDefault="00F6503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5.1. padėti mokytis. Vertinimas ugdymo procese skirtas informacijai apie mokinių pasiekimus kaupti.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 </w:t>
      </w:r>
    </w:p>
    <w:p w:rsidR="00FE0446" w:rsidRDefault="00F6503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5.2. pripažinti ir sertifikuoti rezultatus. Šiuo tikslu siekiama nustatyti mokinių mokymosi pasiekimų lygį pasibaigus tam tikram mokymosi laikotarpiui (trumpesnės tru</w:t>
      </w:r>
      <w:r w:rsidR="0069587A">
        <w:rPr>
          <w:rFonts w:ascii="Times New Roman" w:hAnsi="Times New Roman" w:cs="Times New Roman"/>
          <w:sz w:val="24"/>
          <w:szCs w:val="24"/>
        </w:rPr>
        <w:t>kmės mokymosi etapui, pusmečiui</w:t>
      </w:r>
      <w:r w:rsidR="00FE0446" w:rsidRPr="00FE0446">
        <w:rPr>
          <w:rFonts w:ascii="Times New Roman" w:hAnsi="Times New Roman" w:cs="Times New Roman"/>
          <w:sz w:val="24"/>
          <w:szCs w:val="24"/>
        </w:rPr>
        <w:t xml:space="preserve">, baigus programos dalį arba visą programą). Šiam tikslui pasiekti kaupiama informacija apie mokinio pasiekimus konkrečiu laikotarpiu; </w:t>
      </w:r>
    </w:p>
    <w:p w:rsidR="00FE0446" w:rsidRDefault="00F6503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5.3. valdyti ugdymo proceso kokybę. Šis tikslas orientuotas į gimnazijos veiklos tobulinimą. Ugdymo proceso kokybę lemia įvairūs veiksniai, kuriems nustatyti būtina apdoroti didesnės imties duomenis taikant statistinę analizę. </w:t>
      </w: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503F">
        <w:rPr>
          <w:rFonts w:ascii="Times New Roman" w:hAnsi="Times New Roman" w:cs="Times New Roman"/>
          <w:sz w:val="24"/>
          <w:szCs w:val="24"/>
        </w:rPr>
        <w:t xml:space="preserve">        </w:t>
      </w:r>
      <w:r w:rsidRPr="00FE0446">
        <w:rPr>
          <w:rFonts w:ascii="Times New Roman" w:hAnsi="Times New Roman" w:cs="Times New Roman"/>
          <w:sz w:val="24"/>
          <w:szCs w:val="24"/>
        </w:rPr>
        <w:t xml:space="preserve">6. Mokymosi pasiekimų vertinimo tikslams įgyvendinti naudojami šie vertinimo būdai: </w:t>
      </w:r>
    </w:p>
    <w:p w:rsidR="00FE0446" w:rsidRDefault="00F6503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6.1. </w:t>
      </w:r>
      <w:r w:rsidR="00FE0446" w:rsidRPr="007F32E6">
        <w:rPr>
          <w:rFonts w:ascii="Times New Roman" w:hAnsi="Times New Roman" w:cs="Times New Roman"/>
          <w:b/>
          <w:sz w:val="24"/>
          <w:szCs w:val="24"/>
        </w:rPr>
        <w:t>formuojamasis</w:t>
      </w:r>
      <w:r w:rsidR="00FE0446" w:rsidRPr="00FE0446">
        <w:rPr>
          <w:rFonts w:ascii="Times New Roman" w:hAnsi="Times New Roman" w:cs="Times New Roman"/>
          <w:sz w:val="24"/>
          <w:szCs w:val="24"/>
        </w:rPr>
        <w:t xml:space="preserve"> vertinimas užtikrina svarbiausio mokinių pasiekimų vertinimo tikslo – padėti mokytis – įgyvendinimą. Formuojamasis vertinimas apibrėžiamas kaip cikliškas mokymo(si) metu gaunamos mokymosi informacijos panaudojimas tolesniam mokymui ir mokymuisi planuoti ar koreguoti. Pažymiai vertinant formuojamuoju būdu nerašomi. Formuojamasis vertinimas apima: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6.1.1. esamos mokymosi situacijos diagnozavimą, siekiant tikslingai pasirinkti tinkamą mokymo strategiją, mokymosi turinį, mokinių veiklą ir kt.;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6.1.2. sąlygų mokiniams mokytis ir pademonstruoti, ką jie išmoko, sudarymą, leidžiančių kiekvienam mokiniui atskleisti savo potencialą;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6.1.3. tolesnį mokymąsi, stimuliuojančio grįžtamojo ryšio teikimą. Grįžtamasis ryšys turi būti konkretus ir orientuotis į mokinio atliekamą užduotį, jis turi teikti kokybinę informaciją, galinčią padėti mokiniui geriau atlikti jo darbą;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6.1.4. sąlygų mokiniams mokytis su bendraklasiais ir iš bendraklasių užtikrinimą. Mokymasis yra socialinė ir kultūrinė praktika, todėl mokiniai daug išmoksta vieni iš kitų, nes bendraudami su bendraamžiais yra atviresni, nepatiria baimės ir nerimo jausmo;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6.1.5. mokinių skatinimą permąstyti savo mokymosi patirtį ir įsivertinti pasiektą rezultatą. Mokymasis yra sąmoninga mokinio veikla, todėl mokytojas turėtų aktualizuoti mokymosi turinį, padėti mokiniui atrasti asmeninę mokymosi prasmę;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 </w:t>
      </w:r>
      <w:r w:rsidR="00FE0446" w:rsidRPr="007F32E6">
        <w:rPr>
          <w:rFonts w:ascii="Times New Roman" w:hAnsi="Times New Roman" w:cs="Times New Roman"/>
          <w:b/>
          <w:sz w:val="24"/>
          <w:szCs w:val="24"/>
        </w:rPr>
        <w:t>apibendrinamasis</w:t>
      </w:r>
      <w:r w:rsidR="00FE0446" w:rsidRPr="00FE0446">
        <w:rPr>
          <w:rFonts w:ascii="Times New Roman" w:hAnsi="Times New Roman" w:cs="Times New Roman"/>
          <w:sz w:val="24"/>
          <w:szCs w:val="24"/>
        </w:rPr>
        <w:t xml:space="preserve"> vertinimas siejamas su mokymosi pasiekimų pripažinimu, juo siekiama nustatyti atliktos užduoties ir veiklos kokybę tam tikro standarto atžvilgiu. Apibendrinamasis vertinimas visuomet atliekamas pasibaigus tam tikram mokymosi etapui. Instituciniu lygmeniu išskiriamas mokyklos vidinis ir išorinis apibendrinamasis vertinimas;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6.2.1. mokyklos vidinis apibendrinamasis vertinimas skirstomas į trumpesnio periodo apibendrinamąjį vertinimą, kai mokiniai atsiskaito už sutartos apimties mokymosi laikotarpį, ir ilgesnio periodo apibendrinamąjį vertinimą, kai mokytojas apibendrina ilgesnio periodo rezultatus ir įver</w:t>
      </w:r>
      <w:r w:rsidR="0069587A">
        <w:rPr>
          <w:rFonts w:ascii="Times New Roman" w:hAnsi="Times New Roman" w:cs="Times New Roman"/>
          <w:sz w:val="24"/>
          <w:szCs w:val="24"/>
        </w:rPr>
        <w:t>tina mokinio darbą per pusmetį</w:t>
      </w:r>
      <w:r w:rsidR="00FE0446" w:rsidRPr="00FE0446">
        <w:rPr>
          <w:rFonts w:ascii="Times New Roman" w:hAnsi="Times New Roman" w:cs="Times New Roman"/>
          <w:sz w:val="24"/>
          <w:szCs w:val="24"/>
        </w:rPr>
        <w:t xml:space="preserve"> arba mokslo metus. Apibendrinamajam vertinimui naudojami pažymiai, pasiekimų lygių aprašai. Tinkamai įgyvendinamas apibendrinamasis vertinimas turi: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6.2.1.1. būti prasmingas – visos suinteresuotos pusės, įskaitant mokinius ir jų tėvus (globėjus, rūpintojus), turi aiškiai suprasti, kokia mokymosi rezultatų prasmė, ką reiškia gauti mokymosi rezultatai, ką reikėtų daryti toliau;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6.2.1.2. atitikti švietimo, mokslo ir sporto ministro tvirtinamose bendrosiose programose suformuluotus tikslus, apibrėžiančius, ką mokiniai turi mokėti, suprasti ir gebėti atlikti naudodami įgytas žinias;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6.2.1.3. remtis kriterijais ir pasiekimų lygių aprašais. Siekdami mokinių mokymosi rezultatų palyginamumo, mokytojai turi vienodai interpretuoti pasiekimų lygių reikalavimus;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6.2.1.4. sudaryti galimybę išmokti. Mokiniams prieš atsiskaitymą, vertinamą pažymiu turėtų būti sudarytos sąlygos išmokti tai, kas bus vertinama, ir gauti grįžtamąjį ryšį apie tai, kaip jiems sekasi; </w:t>
      </w:r>
    </w:p>
    <w:p w:rsidR="00BA46F8"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6.2.1.5. tikrinti mokinių mokymosi pažangą kelis kartus ir skirtingais vertinimo įrankiais; sprendimas apie mokinių gebėjimus turi būti grįstas daugiau nei vienu vertinimo būdu; </w:t>
      </w:r>
    </w:p>
    <w:p w:rsidR="00BD7B2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6.2.1.6. vadovautis aiškia vertinimo skale, kuri suprantama visoms suinteresuotoms pusėms; </w:t>
      </w:r>
      <w:r>
        <w:rPr>
          <w:rFonts w:ascii="Times New Roman" w:hAnsi="Times New Roman" w:cs="Times New Roman"/>
          <w:sz w:val="24"/>
          <w:szCs w:val="24"/>
        </w:rPr>
        <w:t xml:space="preserve">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6.2.1.7. remtis įrodymais. Pažymiai turi būti grįsti mokymosi įrodymais, sukauptais per tam tikrą laikotarpį; </w:t>
      </w:r>
    </w:p>
    <w:p w:rsidR="00FE0446" w:rsidRPr="000F1DF8" w:rsidRDefault="00BD7B2A" w:rsidP="00374E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6.2.1.8. </w:t>
      </w:r>
      <w:r w:rsidR="00FE0446" w:rsidRPr="000F1DF8">
        <w:rPr>
          <w:rFonts w:ascii="Times New Roman" w:hAnsi="Times New Roman" w:cs="Times New Roman"/>
          <w:color w:val="000000" w:themeColor="text1"/>
          <w:sz w:val="24"/>
          <w:szCs w:val="24"/>
        </w:rPr>
        <w:t xml:space="preserve">vertinti už tai, ką mokinys </w:t>
      </w:r>
      <w:r w:rsidR="000F1DF8" w:rsidRPr="000F1DF8">
        <w:rPr>
          <w:rFonts w:ascii="Times New Roman" w:hAnsi="Times New Roman" w:cs="Times New Roman"/>
          <w:color w:val="000000" w:themeColor="text1"/>
          <w:sz w:val="24"/>
          <w:szCs w:val="24"/>
        </w:rPr>
        <w:t>atliko</w:t>
      </w:r>
      <w:r w:rsidR="00FE0446" w:rsidRPr="000F1DF8">
        <w:rPr>
          <w:rFonts w:ascii="Times New Roman" w:hAnsi="Times New Roman" w:cs="Times New Roman"/>
          <w:color w:val="000000" w:themeColor="text1"/>
          <w:sz w:val="24"/>
          <w:szCs w:val="24"/>
        </w:rPr>
        <w:t xml:space="preserve">;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6.2.2. išorinį apibendrinamąjį vertinimą organizuoja Nacionalinė švietimo agentūra, vykdanti </w:t>
      </w:r>
      <w:r w:rsidR="0069587A">
        <w:rPr>
          <w:rFonts w:ascii="Times New Roman" w:hAnsi="Times New Roman" w:cs="Times New Roman"/>
          <w:sz w:val="24"/>
          <w:szCs w:val="24"/>
        </w:rPr>
        <w:t xml:space="preserve">nacionalinius mokinių pasiekimų patikrinimus, </w:t>
      </w:r>
      <w:r w:rsidR="00FE0446" w:rsidRPr="00FE0446">
        <w:rPr>
          <w:rFonts w:ascii="Times New Roman" w:hAnsi="Times New Roman" w:cs="Times New Roman"/>
          <w:sz w:val="24"/>
          <w:szCs w:val="24"/>
        </w:rPr>
        <w:t xml:space="preserve">pagrindinio ugdymo pasiekimų patikrinimus ir valstybinius brandos egzaminus. </w:t>
      </w:r>
      <w:r w:rsidR="00A66C37">
        <w:rPr>
          <w:rFonts w:ascii="Times New Roman" w:hAnsi="Times New Roman" w:cs="Times New Roman"/>
          <w:sz w:val="24"/>
          <w:szCs w:val="24"/>
        </w:rPr>
        <w:t>Mokinių mokymosi pasiekimų patikrinimai organizuojami ugdymo kokybės valdymo tikslais. NMPP rezultatai nėra konvertuojami į pažymius;</w:t>
      </w:r>
    </w:p>
    <w:p w:rsidR="00A66C37"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C37">
        <w:rPr>
          <w:rFonts w:ascii="Times New Roman" w:hAnsi="Times New Roman" w:cs="Times New Roman"/>
          <w:sz w:val="24"/>
          <w:szCs w:val="24"/>
        </w:rPr>
        <w:t>6.2.3. vertinimas ugdymo procese apima formuojamąjį ir gimnazijos vidinį apibendrinamąjį  vertinimą. Gimnazijoje taikomos formuojamojo  ir apibendrinamojo vertinimo praktikos turi palaikyti mokymąsi, derėti tarpusavyje ir užtikrinti sąlygas visiems vertinimo tikslams realizuoti.</w:t>
      </w:r>
    </w:p>
    <w:p w:rsidR="00374E86" w:rsidRDefault="00374E86" w:rsidP="00374E86">
      <w:pPr>
        <w:spacing w:after="0" w:line="240" w:lineRule="auto"/>
        <w:jc w:val="both"/>
        <w:rPr>
          <w:rFonts w:ascii="Times New Roman" w:hAnsi="Times New Roman" w:cs="Times New Roman"/>
          <w:sz w:val="24"/>
          <w:szCs w:val="24"/>
        </w:rPr>
      </w:pPr>
    </w:p>
    <w:p w:rsidR="00FE0446" w:rsidRPr="00374E8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III SKYRIUS</w:t>
      </w:r>
    </w:p>
    <w:p w:rsidR="00FE044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lastRenderedPageBreak/>
        <w:t>MOKINIŲ MOKYMOSI PASIEKIMŲ VERTINIMO LYGMENYS</w:t>
      </w:r>
    </w:p>
    <w:p w:rsidR="00374E86" w:rsidRPr="00374E86" w:rsidRDefault="00374E86" w:rsidP="00374E86">
      <w:pPr>
        <w:spacing w:after="0" w:line="240" w:lineRule="auto"/>
        <w:jc w:val="center"/>
        <w:rPr>
          <w:rFonts w:ascii="Times New Roman" w:hAnsi="Times New Roman" w:cs="Times New Roman"/>
          <w:b/>
          <w:sz w:val="24"/>
          <w:szCs w:val="24"/>
        </w:rPr>
      </w:pP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0446">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sidRPr="00FE0446">
        <w:rPr>
          <w:rFonts w:ascii="Times New Roman" w:hAnsi="Times New Roman" w:cs="Times New Roman"/>
          <w:sz w:val="24"/>
          <w:szCs w:val="24"/>
        </w:rPr>
        <w:t xml:space="preserve">7. Vertinimas gimnazijoje įgyvendinamas asmeniniu (mokinio), tarpasmeniniu (kelių mokinių), bendruomeniniu (klasės ir gimnazijos) ir nacionaliniu lygmenimis, kurie dera tarpusavyje ir sudaro bendrą sistemą: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7.1. asmeninis (mokinio) lygmuo apima mokinio konkrečių mokymosi pasiekimų įsivertinimą. Įsivertinimas yra planuojamas ir įgyvendinimas padedant mokytojui. Įsivertinimo metodai bei priemonės pa(si)renkami atsižvelgiant į individualius mokinio poreikius, polinkius bei galimybes;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7.2. tarpasmeninis (kelių mokinių) lygmuo apima mokinių tarpusavio įsivertinimą pagal konkrečias kompetencijas. Į(si)vertinimas yra planuojamas ir įgyvendinamas padedant mokytojui. Įsivertinimo metodai bei priemonės pa(si)renkami atsižvelgiant į mokinių tarpusavio santykius, darbo mažesnėse ar didesnėse grupėse patirtį, grupių dinamiką ir kitas svarbias porų ir / ar grupių charakteristikas;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7.3. 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7.4. bendruomeninis gimnazijos lygmuo apima gimnazijoje parengtą vertinimo tvarką, derančią su nacionalinio lygmens dokumentais. Pedagogai bendradarbiaudami tobulina profesines kompetencijas, kolegialiai priima sprendimus, drauge kuria bei palaiko vertinimo kultūrą bendruomenėje;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7.5. nacionalinis lygmuo apima išorinį vertinimą, vykdomą išsilavinimui patvirtinti, bei mokymosi pasiekimų stebėseną, mokymosi duomenų analizę, išvadų darymą bei rekomendacijų teikimą siekiant geresnės ugdymo kokybės.</w:t>
      </w:r>
    </w:p>
    <w:p w:rsidR="00374E86" w:rsidRDefault="00374E86" w:rsidP="00374E86">
      <w:pPr>
        <w:spacing w:after="0" w:line="240" w:lineRule="auto"/>
        <w:jc w:val="both"/>
        <w:rPr>
          <w:rFonts w:ascii="Times New Roman" w:hAnsi="Times New Roman" w:cs="Times New Roman"/>
          <w:sz w:val="24"/>
          <w:szCs w:val="24"/>
        </w:rPr>
      </w:pPr>
    </w:p>
    <w:p w:rsidR="00FE0446" w:rsidRPr="00374E8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IV SKYRIUS</w:t>
      </w:r>
    </w:p>
    <w:p w:rsidR="00FE0446" w:rsidRPr="00374E86" w:rsidRDefault="00FE0446"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MOKINIŲ ĮGYTŲ KOMPETENCIJŲ VERTINIMAS</w:t>
      </w:r>
    </w:p>
    <w:p w:rsidR="007450BD" w:rsidRPr="00374E86" w:rsidRDefault="007450BD" w:rsidP="00374E86">
      <w:pPr>
        <w:spacing w:after="0" w:line="240" w:lineRule="auto"/>
        <w:jc w:val="center"/>
        <w:rPr>
          <w:rFonts w:ascii="Times New Roman" w:hAnsi="Times New Roman" w:cs="Times New Roman"/>
          <w:b/>
          <w:sz w:val="24"/>
          <w:szCs w:val="24"/>
        </w:rPr>
      </w:pP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sidRPr="00FE0446">
        <w:rPr>
          <w:rFonts w:ascii="Times New Roman" w:hAnsi="Times New Roman" w:cs="Times New Roman"/>
          <w:sz w:val="24"/>
          <w:szCs w:val="24"/>
        </w:rPr>
        <w:t xml:space="preserve">8. Gimnazija užtikrina, kad mokiniai ugdosi kompetencijas atlikdami užduotis pamokų metu ir dalyvaudami kitose ugdomosiose veiklose. Vertindami mokinių įgytas kompetencijas, mokytojai vadovaujasi nuostata, kad: </w:t>
      </w:r>
    </w:p>
    <w:p w:rsidR="00BD7B2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8.1. ugdant mokinių kompetencijas dalyku, jos vertinamos kartu su dalykiniais pasiekimais; </w:t>
      </w:r>
      <w:r>
        <w:rPr>
          <w:rFonts w:ascii="Times New Roman" w:hAnsi="Times New Roman" w:cs="Times New Roman"/>
          <w:sz w:val="24"/>
          <w:szCs w:val="24"/>
        </w:rPr>
        <w:t xml:space="preserve">           </w:t>
      </w:r>
    </w:p>
    <w:p w:rsidR="00A95173"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8.2. mokinių kompetencijos, įgytos dalyvaujant socialinėse, pilietinėse, kultūrinėse ir kitose ugdomosiose veiklose,</w:t>
      </w:r>
      <w:r w:rsidR="00147AF1">
        <w:rPr>
          <w:rFonts w:ascii="Times New Roman" w:hAnsi="Times New Roman" w:cs="Times New Roman"/>
          <w:sz w:val="24"/>
          <w:szCs w:val="24"/>
        </w:rPr>
        <w:t xml:space="preserve"> </w:t>
      </w:r>
      <w:r w:rsidR="00A95173">
        <w:rPr>
          <w:rFonts w:ascii="Times New Roman" w:hAnsi="Times New Roman" w:cs="Times New Roman"/>
          <w:sz w:val="24"/>
          <w:szCs w:val="24"/>
        </w:rPr>
        <w:t>vertinamos</w:t>
      </w:r>
      <w:r w:rsidR="00CB0F12">
        <w:rPr>
          <w:rFonts w:ascii="Times New Roman" w:hAnsi="Times New Roman" w:cs="Times New Roman"/>
          <w:sz w:val="24"/>
          <w:szCs w:val="24"/>
        </w:rPr>
        <w:t>:</w:t>
      </w:r>
    </w:p>
    <w:p w:rsidR="00CB0F12" w:rsidRPr="004B1B2E" w:rsidRDefault="00BD7B2A" w:rsidP="00374E8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B0F12" w:rsidRPr="004B1B2E">
        <w:rPr>
          <w:rFonts w:ascii="Times New Roman" w:hAnsi="Times New Roman" w:cs="Times New Roman"/>
          <w:color w:val="000000" w:themeColor="text1"/>
        </w:rPr>
        <w:t>8</w:t>
      </w:r>
      <w:r w:rsidR="0077648A" w:rsidRPr="004B1B2E">
        <w:rPr>
          <w:rFonts w:ascii="Times New Roman" w:hAnsi="Times New Roman" w:cs="Times New Roman"/>
          <w:color w:val="000000" w:themeColor="text1"/>
        </w:rPr>
        <w:t xml:space="preserve">.2.1. </w:t>
      </w:r>
      <w:r w:rsidR="004B1B2E" w:rsidRPr="004B1B2E">
        <w:rPr>
          <w:rFonts w:ascii="Times New Roman" w:hAnsi="Times New Roman" w:cs="Times New Roman"/>
          <w:color w:val="000000" w:themeColor="text1"/>
        </w:rPr>
        <w:t>1-2 klasėse</w:t>
      </w:r>
      <w:r w:rsidR="00CB0F12" w:rsidRPr="004B1B2E">
        <w:rPr>
          <w:rFonts w:ascii="Times New Roman" w:hAnsi="Times New Roman" w:cs="Times New Roman"/>
          <w:color w:val="000000" w:themeColor="text1"/>
          <w:sz w:val="24"/>
          <w:szCs w:val="24"/>
        </w:rPr>
        <w:t xml:space="preserve"> </w:t>
      </w:r>
      <w:r w:rsidR="004E4138">
        <w:rPr>
          <w:rFonts w:ascii="Times New Roman" w:hAnsi="Times New Roman" w:cs="Times New Roman"/>
          <w:color w:val="000000" w:themeColor="text1"/>
          <w:sz w:val="24"/>
          <w:szCs w:val="24"/>
        </w:rPr>
        <w:t>kartą per mėn. pildomas 1 Priedas</w:t>
      </w:r>
      <w:r w:rsidR="00CB0F12" w:rsidRPr="004B1B2E">
        <w:rPr>
          <w:rFonts w:ascii="Times New Roman" w:hAnsi="Times New Roman" w:cs="Times New Roman"/>
          <w:color w:val="000000" w:themeColor="text1"/>
        </w:rPr>
        <w:t xml:space="preserve">. </w:t>
      </w:r>
    </w:p>
    <w:p w:rsidR="004B1B2E" w:rsidRDefault="00BD7B2A" w:rsidP="00374E86">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CB0F12" w:rsidRPr="004B1B2E">
        <w:rPr>
          <w:rFonts w:ascii="Times New Roman" w:hAnsi="Times New Roman" w:cs="Times New Roman"/>
          <w:color w:val="000000" w:themeColor="text1"/>
        </w:rPr>
        <w:t>8.2.2. 3-IV klasės</w:t>
      </w:r>
      <w:r w:rsidR="004B1B2E" w:rsidRPr="004B1B2E">
        <w:rPr>
          <w:rFonts w:ascii="Times New Roman" w:hAnsi="Times New Roman" w:cs="Times New Roman"/>
          <w:color w:val="000000" w:themeColor="text1"/>
        </w:rPr>
        <w:t>e</w:t>
      </w:r>
      <w:r w:rsidR="00CB0F12" w:rsidRPr="004B1B2E">
        <w:rPr>
          <w:rFonts w:ascii="Times New Roman" w:hAnsi="Times New Roman" w:cs="Times New Roman"/>
          <w:color w:val="000000" w:themeColor="text1"/>
        </w:rPr>
        <w:t xml:space="preserve"> fiksuojant mokinių pasiekimų informaciją „Reflectus“ sistemoje. </w:t>
      </w:r>
    </w:p>
    <w:p w:rsidR="00FE0446" w:rsidRPr="00A95173" w:rsidRDefault="00BD7B2A" w:rsidP="00374E8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9. </w:t>
      </w:r>
      <w:r w:rsidR="00FE0446" w:rsidRPr="00DD20DD">
        <w:rPr>
          <w:rFonts w:ascii="Times New Roman" w:hAnsi="Times New Roman" w:cs="Times New Roman"/>
          <w:b/>
          <w:color w:val="000000" w:themeColor="text1"/>
          <w:sz w:val="24"/>
          <w:szCs w:val="24"/>
        </w:rPr>
        <w:t>Sukaupta informacija ir kiti mokinių įgytų kompetencijų įrodymai apibendrinami</w:t>
      </w:r>
      <w:r w:rsidR="009944B8" w:rsidRPr="00DD20DD">
        <w:rPr>
          <w:rFonts w:ascii="Times New Roman" w:hAnsi="Times New Roman" w:cs="Times New Roman"/>
          <w:b/>
          <w:color w:val="000000" w:themeColor="text1"/>
          <w:sz w:val="24"/>
          <w:szCs w:val="24"/>
        </w:rPr>
        <w:t xml:space="preserve"> metų pabaigoje</w:t>
      </w:r>
      <w:r w:rsidR="00FE0446" w:rsidRPr="00DD20DD">
        <w:rPr>
          <w:rFonts w:ascii="Times New Roman" w:hAnsi="Times New Roman" w:cs="Times New Roman"/>
          <w:b/>
          <w:color w:val="000000" w:themeColor="text1"/>
          <w:sz w:val="24"/>
          <w:szCs w:val="24"/>
        </w:rPr>
        <w:t xml:space="preserve"> </w:t>
      </w:r>
      <w:r w:rsidR="00234ACF" w:rsidRPr="00DD20DD">
        <w:rPr>
          <w:rFonts w:ascii="Times New Roman" w:hAnsi="Times New Roman" w:cs="Times New Roman"/>
          <w:b/>
          <w:color w:val="000000" w:themeColor="text1"/>
          <w:sz w:val="24"/>
          <w:szCs w:val="24"/>
        </w:rPr>
        <w:t xml:space="preserve">įrašu e. </w:t>
      </w:r>
      <w:r w:rsidR="007010D0" w:rsidRPr="00DD20DD">
        <w:rPr>
          <w:rFonts w:ascii="Times New Roman" w:hAnsi="Times New Roman" w:cs="Times New Roman"/>
          <w:b/>
          <w:color w:val="000000" w:themeColor="text1"/>
          <w:sz w:val="24"/>
          <w:szCs w:val="24"/>
        </w:rPr>
        <w:t>dienyne „įskaityta/ neįskaityta“.</w:t>
      </w:r>
      <w:r w:rsidR="007010D0" w:rsidRPr="007010D0">
        <w:rPr>
          <w:rFonts w:ascii="Times New Roman" w:hAnsi="Times New Roman" w:cs="Times New Roman"/>
          <w:color w:val="000000" w:themeColor="text1"/>
          <w:sz w:val="24"/>
          <w:szCs w:val="24"/>
        </w:rPr>
        <w:t xml:space="preserve"> </w:t>
      </w:r>
      <w:r w:rsidR="00FE0446" w:rsidRPr="007010D0">
        <w:rPr>
          <w:rFonts w:ascii="Times New Roman" w:hAnsi="Times New Roman" w:cs="Times New Roman"/>
          <w:color w:val="000000" w:themeColor="text1"/>
          <w:sz w:val="24"/>
          <w:szCs w:val="24"/>
        </w:rPr>
        <w:t xml:space="preserve">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10. Planuojant mokinių įgytų kompetencijų vertinimą numatomas mokymosi kelias, vedantis ugdymo siekinių link: pradedama nuo ugdymo siekinio identifikavimo ir jo suskaidymo į mažesnius žingsnius, kurie mokiniams padėtų artėti prie iš(si)kelto tikslo, po to planuojamas mokymosi turinys, numatant mokymosi užduotis ir parenkant veiklas: </w:t>
      </w: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sidRPr="00FE0446">
        <w:rPr>
          <w:rFonts w:ascii="Times New Roman" w:hAnsi="Times New Roman" w:cs="Times New Roman"/>
          <w:sz w:val="24"/>
          <w:szCs w:val="24"/>
        </w:rPr>
        <w:t xml:space="preserve">10.1. ugdymo siekinių numatymas. Vadovaujantis bendrosiomis programomis ir atsižvelgiant į mokinių mokymosi poreikius, klasės kontekstą ir mokyklos kultūrą, apibrėžiami konkretūs ugdymo siekiniai;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 xml:space="preserve">10.2. mokymosi žingsnių ir požymių planavimas. Numatoma, kokie mokymosi požymiai parodys, kad mokiniai, sėkmingai įveikdami mažesnius žingsnius, kryptingai juda link užsibrėžto siekinio; </w:t>
      </w:r>
    </w:p>
    <w:p w:rsidR="00FE0446"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E0446" w:rsidRPr="00FE0446">
        <w:rPr>
          <w:rFonts w:ascii="Times New Roman" w:hAnsi="Times New Roman" w:cs="Times New Roman"/>
          <w:sz w:val="24"/>
          <w:szCs w:val="24"/>
        </w:rPr>
        <w:t xml:space="preserve">10.3. mokymosi užduočių ir veiklų parinkimas. Mokinių įgytų kompetencijų ugdymo analitinės, projektinės ir kt. užduotys bei veiklos. Joms įgyvendinti pasitelkiami įvairūs mokymosi šaltiniai bei aplinkos, svarstomi mokiniams aktualūs klausimai bei problemos ir mokomasi skirtingose aplinkose. Jų išdava – mokinių priimti ir praktiškai taikomi sprendimai. Tokio pobūdžio užduotys ir veiklos ugdo aukštesnio lygmens mąstymą, padeda užtikrinti dermę tarp ugdymo siekinių, mokymosi veiklų bei vertinimo. </w:t>
      </w:r>
    </w:p>
    <w:p w:rsidR="00FE0446" w:rsidRDefault="00FE044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0446">
        <w:rPr>
          <w:rFonts w:ascii="Times New Roman" w:hAnsi="Times New Roman" w:cs="Times New Roman"/>
          <w:sz w:val="24"/>
          <w:szCs w:val="24"/>
        </w:rPr>
        <w:t xml:space="preserve">11. Mokinio įgytoms kompetencijoms vertinti svarbus veiksmingas grįžtamasis ryšys. Tai yra mokiniui teikiama informacija apie jo pasiekimus ir mokymosi kelią ugdymo (pamokų) metu ir dalyvaujant socialinėse, pilietinėse, kultūrinėse bei kitose mokyklos ugdomosiose veiklose. Mokiniui svarbu sužinoti, ką ir kaip jam reikėtų tobulinti savo mokymosi procese, kad darytų pažangą ir gerėtų jo mokymosi pasiekimai: </w:t>
      </w:r>
    </w:p>
    <w:p w:rsidR="00FE4739"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46" w:rsidRPr="00FE0446">
        <w:rPr>
          <w:rFonts w:ascii="Times New Roman" w:hAnsi="Times New Roman" w:cs="Times New Roman"/>
          <w:sz w:val="24"/>
          <w:szCs w:val="24"/>
        </w:rPr>
        <w:t>11.1. grįžtamasis ryšys turi būti teikiamas įvairiomis formomis (žo</w:t>
      </w:r>
      <w:r w:rsidR="00E25C33">
        <w:rPr>
          <w:rFonts w:ascii="Times New Roman" w:hAnsi="Times New Roman" w:cs="Times New Roman"/>
          <w:sz w:val="24"/>
          <w:szCs w:val="24"/>
        </w:rPr>
        <w:t>džiu, raštu, neverbaline kalba).</w:t>
      </w:r>
      <w:r w:rsidR="00FE0446">
        <w:rPr>
          <w:rFonts w:ascii="Times New Roman" w:hAnsi="Times New Roman" w:cs="Times New Roman"/>
          <w:sz w:val="24"/>
          <w:szCs w:val="24"/>
        </w:rPr>
        <w:t xml:space="preserve">   </w:t>
      </w:r>
    </w:p>
    <w:p w:rsidR="00374E86" w:rsidRDefault="00374E86" w:rsidP="00374E86">
      <w:pPr>
        <w:spacing w:after="0" w:line="240" w:lineRule="auto"/>
        <w:jc w:val="both"/>
        <w:rPr>
          <w:rFonts w:ascii="Times New Roman" w:hAnsi="Times New Roman" w:cs="Times New Roman"/>
          <w:sz w:val="24"/>
          <w:szCs w:val="24"/>
        </w:rPr>
      </w:pPr>
    </w:p>
    <w:p w:rsidR="002911AD" w:rsidRPr="00374E86" w:rsidRDefault="002911AD"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V SKYRIUS</w:t>
      </w:r>
    </w:p>
    <w:p w:rsidR="002911AD" w:rsidRPr="00374E86" w:rsidRDefault="002911AD"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MOKINIŲ MOKYMOSI PASIEKIMŲ VERTINIMO REZULTATŲ PANAUDOJIMAS</w:t>
      </w:r>
    </w:p>
    <w:p w:rsidR="007450BD" w:rsidRPr="002911AD" w:rsidRDefault="007450BD" w:rsidP="00374E86">
      <w:pPr>
        <w:jc w:val="both"/>
        <w:rPr>
          <w:rFonts w:ascii="Times New Roman" w:hAnsi="Times New Roman" w:cs="Times New Roman"/>
          <w:sz w:val="24"/>
          <w:szCs w:val="24"/>
        </w:rPr>
      </w:pPr>
    </w:p>
    <w:p w:rsidR="002911AD" w:rsidRPr="002911AD" w:rsidRDefault="002911A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12</w:t>
      </w:r>
      <w:r w:rsidRPr="002911AD">
        <w:rPr>
          <w:rFonts w:ascii="Times New Roman" w:hAnsi="Times New Roman" w:cs="Times New Roman"/>
          <w:sz w:val="24"/>
          <w:szCs w:val="24"/>
        </w:rPr>
        <w:t xml:space="preserve">. Vertinimo rezultatai panaudojami ugdymo procesui tobulinti: padėti mokytis, patvirtinti rezultatus, stebėti ir valdyti ugdymo kokybę. </w:t>
      </w:r>
    </w:p>
    <w:p w:rsidR="002911AD" w:rsidRPr="002911AD" w:rsidRDefault="002911A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13</w:t>
      </w:r>
      <w:r w:rsidRPr="002911AD">
        <w:rPr>
          <w:rFonts w:ascii="Times New Roman" w:hAnsi="Times New Roman" w:cs="Times New Roman"/>
          <w:sz w:val="24"/>
          <w:szCs w:val="24"/>
        </w:rPr>
        <w:t xml:space="preserve">. Formuojamuoju būdu vertinamas kasdienis mokymasis ir mokinio pažanga naudojama kasdieniam mokymosi procesui stebėti, planuoti ir jį tobulinti. </w:t>
      </w:r>
    </w:p>
    <w:p w:rsidR="002911AD" w:rsidRPr="002911AD" w:rsidRDefault="002911A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14</w:t>
      </w:r>
      <w:r w:rsidRPr="002911AD">
        <w:rPr>
          <w:rFonts w:ascii="Times New Roman" w:hAnsi="Times New Roman" w:cs="Times New Roman"/>
          <w:sz w:val="24"/>
          <w:szCs w:val="24"/>
        </w:rPr>
        <w:t>. Vertinant pasiekimus apibendrinamuoju būdu, mokinių rezultatai yra naudojami mokinio pasiekimų lygiui nustatyti, užfiksuoti ir vėliau panaudoti rezultatams įskaityti ir įgytam išsilavinimui patvirtinti.</w:t>
      </w:r>
    </w:p>
    <w:p w:rsidR="002911AD" w:rsidRPr="002911AD" w:rsidRDefault="002911A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15</w:t>
      </w:r>
      <w:r w:rsidRPr="002911AD">
        <w:rPr>
          <w:rFonts w:ascii="Times New Roman" w:hAnsi="Times New Roman" w:cs="Times New Roman"/>
          <w:sz w:val="24"/>
          <w:szCs w:val="24"/>
        </w:rPr>
        <w:t>. Nacionalinių pasiekimų patikrinimų rezultatai naudojami gimnazijos, savivaldybės, nacionalinio lygmens rezultatams stebėti ir ugdymo kokybei užtikrinti.</w:t>
      </w:r>
    </w:p>
    <w:p w:rsidR="002911AD" w:rsidRPr="002911AD" w:rsidRDefault="002911A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16</w:t>
      </w:r>
      <w:r w:rsidRPr="002911AD">
        <w:rPr>
          <w:rFonts w:ascii="Times New Roman" w:hAnsi="Times New Roman" w:cs="Times New Roman"/>
          <w:sz w:val="24"/>
          <w:szCs w:val="24"/>
        </w:rPr>
        <w:t xml:space="preserve">. Mokytojai/klasės vadovai nuolat stebi mokinių mokymąsi, mokiniams ir tėvams (globėjams, rūpintojams) laiku teikia grįžtamąją informaciją apie mokymosi pažangą ir pasiekimus. </w:t>
      </w:r>
    </w:p>
    <w:p w:rsidR="002911AD" w:rsidRDefault="002911A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17</w:t>
      </w:r>
      <w:r w:rsidRPr="002911AD">
        <w:rPr>
          <w:rFonts w:ascii="Times New Roman" w:hAnsi="Times New Roman" w:cs="Times New Roman"/>
          <w:sz w:val="24"/>
          <w:szCs w:val="24"/>
        </w:rPr>
        <w:t>. Direktoriaus pavaduotojai ugdymui, rengia gimnazijos mokinių ugdymo pasiekimų pusmečio/mokslo metų analizę, pristato Mokytojų tarybos posėdžiuose, tėvų susirinkimuose bei priima sprendimus dėl ugdymo proceso koregavimo.</w:t>
      </w:r>
    </w:p>
    <w:p w:rsidR="00374E86" w:rsidRPr="00374E86" w:rsidRDefault="00374E86" w:rsidP="00374E86">
      <w:pPr>
        <w:spacing w:after="0" w:line="240" w:lineRule="auto"/>
        <w:jc w:val="center"/>
        <w:rPr>
          <w:rFonts w:ascii="Times New Roman" w:hAnsi="Times New Roman" w:cs="Times New Roman"/>
          <w:b/>
          <w:sz w:val="24"/>
          <w:szCs w:val="24"/>
        </w:rPr>
      </w:pPr>
    </w:p>
    <w:p w:rsidR="004D050A" w:rsidRPr="00374E86"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VI SKYRIUS</w:t>
      </w:r>
    </w:p>
    <w:p w:rsidR="004D050A" w:rsidRPr="00374E86"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MOKINIŲ MOKYMOSI PASIEKIMŲ VERTINIMO PRINCIPAI</w:t>
      </w:r>
    </w:p>
    <w:p w:rsidR="004D050A" w:rsidRDefault="004D050A" w:rsidP="00374E86">
      <w:pPr>
        <w:spacing w:after="0" w:line="240" w:lineRule="auto"/>
        <w:jc w:val="both"/>
        <w:rPr>
          <w:rFonts w:ascii="Times New Roman" w:hAnsi="Times New Roman" w:cs="Times New Roman"/>
          <w:sz w:val="24"/>
          <w:szCs w:val="24"/>
        </w:rPr>
      </w:pPr>
    </w:p>
    <w:p w:rsidR="0061474F" w:rsidRPr="009D11D2" w:rsidRDefault="00F74C05" w:rsidP="0061474F">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61474F" w:rsidRPr="009D11D2">
        <w:rPr>
          <w:rFonts w:ascii="Times New Roman" w:hAnsi="Times New Roman" w:cs="Times New Roman"/>
          <w:sz w:val="24"/>
          <w:szCs w:val="24"/>
        </w:rPr>
        <w:t>18. Mokinių pasiekimų vertinimo esmė – padėti mokiniui mokytis ir tobulėti. Mokinių pasiekimų vertinimas grindžiamas atvi</w:t>
      </w:r>
      <w:r w:rsidR="006857C0" w:rsidRPr="009D11D2">
        <w:rPr>
          <w:rFonts w:ascii="Times New Roman" w:hAnsi="Times New Roman" w:cs="Times New Roman"/>
          <w:sz w:val="24"/>
          <w:szCs w:val="24"/>
        </w:rPr>
        <w:t>rumu, nešališkumu, visų gimnazijos</w:t>
      </w:r>
      <w:r w:rsidR="0061474F" w:rsidRPr="009D11D2">
        <w:rPr>
          <w:rFonts w:ascii="Times New Roman" w:hAnsi="Times New Roman" w:cs="Times New Roman"/>
          <w:sz w:val="24"/>
          <w:szCs w:val="24"/>
        </w:rPr>
        <w:t xml:space="preserve"> bendruomenės narių bendravimu ir bendradarbiavimu.</w:t>
      </w:r>
      <w:r w:rsidRPr="009D11D2">
        <w:rPr>
          <w:rFonts w:ascii="Times New Roman" w:hAnsi="Times New Roman" w:cs="Times New Roman"/>
          <w:sz w:val="24"/>
          <w:szCs w:val="24"/>
        </w:rPr>
        <w:t xml:space="preserve"> V</w:t>
      </w:r>
      <w:r w:rsidR="0061474F" w:rsidRPr="009D11D2">
        <w:rPr>
          <w:rFonts w:ascii="Times New Roman" w:hAnsi="Times New Roman" w:cs="Times New Roman"/>
          <w:sz w:val="24"/>
          <w:szCs w:val="24"/>
        </w:rPr>
        <w:t>ertinimas neturi būti suprantamas kaip apdova</w:t>
      </w:r>
      <w:r w:rsidRPr="009D11D2">
        <w:rPr>
          <w:rFonts w:ascii="Times New Roman" w:hAnsi="Times New Roman" w:cs="Times New Roman"/>
          <w:sz w:val="24"/>
          <w:szCs w:val="24"/>
        </w:rPr>
        <w:t>nojimo ar drausminimo priemonė. Gimnazijos</w:t>
      </w:r>
      <w:r w:rsidR="0061474F" w:rsidRPr="009D11D2">
        <w:rPr>
          <w:rFonts w:ascii="Times New Roman" w:hAnsi="Times New Roman" w:cs="Times New Roman"/>
          <w:sz w:val="24"/>
          <w:szCs w:val="24"/>
        </w:rPr>
        <w:t xml:space="preserve"> vertinimo kultūra </w:t>
      </w:r>
      <w:r w:rsidR="006857C0" w:rsidRPr="009D11D2">
        <w:rPr>
          <w:rFonts w:ascii="Times New Roman" w:hAnsi="Times New Roman" w:cs="Times New Roman"/>
          <w:sz w:val="24"/>
          <w:szCs w:val="24"/>
        </w:rPr>
        <w:t>nėra</w:t>
      </w:r>
      <w:r w:rsidR="0061474F" w:rsidRPr="009D11D2">
        <w:rPr>
          <w:rFonts w:ascii="Times New Roman" w:hAnsi="Times New Roman" w:cs="Times New Roman"/>
          <w:sz w:val="24"/>
          <w:szCs w:val="24"/>
        </w:rPr>
        <w:t xml:space="preserve"> orientuota į mokinių konkurencijos tarpusavyje skatinimą, todėl </w:t>
      </w:r>
      <w:r w:rsidR="006857C0" w:rsidRPr="009D11D2">
        <w:rPr>
          <w:rFonts w:ascii="Times New Roman" w:hAnsi="Times New Roman" w:cs="Times New Roman"/>
          <w:sz w:val="24"/>
          <w:szCs w:val="24"/>
        </w:rPr>
        <w:t xml:space="preserve">yra </w:t>
      </w:r>
      <w:r w:rsidR="0061474F" w:rsidRPr="009D11D2">
        <w:rPr>
          <w:rFonts w:ascii="Times New Roman" w:hAnsi="Times New Roman" w:cs="Times New Roman"/>
          <w:sz w:val="24"/>
          <w:szCs w:val="24"/>
        </w:rPr>
        <w:t>vengiama mokinių lyginimo tarpusavyje.</w:t>
      </w:r>
    </w:p>
    <w:p w:rsidR="004D050A" w:rsidRDefault="00BD7B2A" w:rsidP="0050369E">
      <w:pPr>
        <w:spacing w:after="0" w:line="240" w:lineRule="auto"/>
        <w:jc w:val="both"/>
        <w:rPr>
          <w:rFonts w:ascii="Times New Roman" w:hAnsi="Times New Roman" w:cs="Times New Roman"/>
          <w:sz w:val="24"/>
          <w:szCs w:val="24"/>
        </w:rPr>
      </w:pPr>
      <w:r w:rsidRPr="009D11D2">
        <w:rPr>
          <w:rFonts w:ascii="Times New Roman" w:hAnsi="Times New Roman" w:cs="Times New Roman"/>
          <w:sz w:val="24"/>
          <w:szCs w:val="24"/>
        </w:rPr>
        <w:t xml:space="preserve">           </w:t>
      </w:r>
      <w:r w:rsidR="007450BD" w:rsidRPr="009D11D2">
        <w:rPr>
          <w:rFonts w:ascii="Times New Roman" w:hAnsi="Times New Roman" w:cs="Times New Roman"/>
          <w:sz w:val="24"/>
          <w:szCs w:val="24"/>
        </w:rPr>
        <w:t>18</w:t>
      </w:r>
      <w:r w:rsidR="005B4647" w:rsidRPr="009D11D2">
        <w:rPr>
          <w:rFonts w:ascii="Times New Roman" w:hAnsi="Times New Roman" w:cs="Times New Roman"/>
          <w:sz w:val="24"/>
          <w:szCs w:val="24"/>
        </w:rPr>
        <w:t xml:space="preserve">.1. mokinių pasiekimai vertinami, naudojantis bendrosiose programose </w:t>
      </w:r>
      <w:r w:rsidR="005B4647" w:rsidRPr="005B4647">
        <w:rPr>
          <w:rFonts w:ascii="Times New Roman" w:hAnsi="Times New Roman" w:cs="Times New Roman"/>
          <w:sz w:val="24"/>
          <w:szCs w:val="24"/>
        </w:rPr>
        <w:t>įvardytais pasiekimais i</w:t>
      </w:r>
      <w:r w:rsidR="00775026">
        <w:rPr>
          <w:rFonts w:ascii="Times New Roman" w:hAnsi="Times New Roman" w:cs="Times New Roman"/>
          <w:sz w:val="24"/>
          <w:szCs w:val="24"/>
        </w:rPr>
        <w:t xml:space="preserve">r pasiekimų lygių aprašymais;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18</w:t>
      </w:r>
      <w:r w:rsidR="0050369E">
        <w:rPr>
          <w:rFonts w:ascii="Times New Roman" w:hAnsi="Times New Roman" w:cs="Times New Roman"/>
          <w:sz w:val="24"/>
          <w:szCs w:val="24"/>
        </w:rPr>
        <w:t>.2</w:t>
      </w:r>
      <w:r w:rsidR="005B4647" w:rsidRPr="005B4647">
        <w:rPr>
          <w:rFonts w:ascii="Times New Roman" w:hAnsi="Times New Roman" w:cs="Times New Roman"/>
          <w:sz w:val="24"/>
          <w:szCs w:val="24"/>
        </w:rPr>
        <w:t>. vertinimo procese svarbus mokinio dalyvavimas; mokinys įsivertina savo</w:t>
      </w:r>
      <w:r w:rsidR="008D3CC3">
        <w:rPr>
          <w:rFonts w:ascii="Times New Roman" w:hAnsi="Times New Roman" w:cs="Times New Roman"/>
          <w:sz w:val="24"/>
          <w:szCs w:val="24"/>
        </w:rPr>
        <w:t xml:space="preserve"> mokymosi procesą ir rezultatus „Re</w:t>
      </w:r>
      <w:r w:rsidR="009944B8">
        <w:rPr>
          <w:rFonts w:ascii="Times New Roman" w:hAnsi="Times New Roman" w:cs="Times New Roman"/>
          <w:sz w:val="24"/>
          <w:szCs w:val="24"/>
        </w:rPr>
        <w:t>flectus“ sistemoje</w:t>
      </w:r>
      <w:r w:rsidR="008D3CC3">
        <w:rPr>
          <w:rFonts w:ascii="Times New Roman" w:hAnsi="Times New Roman" w:cs="Times New Roman"/>
          <w:sz w:val="24"/>
          <w:szCs w:val="24"/>
        </w:rPr>
        <w:t>.</w:t>
      </w:r>
      <w:r w:rsidR="005B4647" w:rsidRPr="005B4647">
        <w:rPr>
          <w:rFonts w:ascii="Times New Roman" w:hAnsi="Times New Roman" w:cs="Times New Roman"/>
          <w:sz w:val="24"/>
          <w:szCs w:val="24"/>
        </w:rPr>
        <w:t xml:space="preserve"> </w:t>
      </w:r>
    </w:p>
    <w:p w:rsidR="004D050A" w:rsidRPr="0050369E"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369E">
        <w:rPr>
          <w:rFonts w:ascii="Times New Roman" w:hAnsi="Times New Roman" w:cs="Times New Roman"/>
          <w:sz w:val="24"/>
          <w:szCs w:val="24"/>
        </w:rPr>
        <w:t>19</w:t>
      </w:r>
      <w:r w:rsidR="005B4647" w:rsidRPr="0050369E">
        <w:rPr>
          <w:rFonts w:ascii="Times New Roman" w:hAnsi="Times New Roman" w:cs="Times New Roman"/>
          <w:sz w:val="24"/>
          <w:szCs w:val="24"/>
        </w:rPr>
        <w:t>. Mokytojas, planuodamas, organizuodamas ir įgyvendindamas mokinių mokymosi pasiekimų vertinimą:</w:t>
      </w:r>
    </w:p>
    <w:p w:rsidR="004D050A" w:rsidRDefault="007450BD" w:rsidP="00374E86">
      <w:pPr>
        <w:spacing w:after="0" w:line="240" w:lineRule="auto"/>
        <w:jc w:val="both"/>
        <w:rPr>
          <w:rFonts w:ascii="Times New Roman" w:hAnsi="Times New Roman" w:cs="Times New Roman"/>
          <w:sz w:val="24"/>
          <w:szCs w:val="24"/>
        </w:rPr>
      </w:pPr>
      <w:r w:rsidRPr="0050369E">
        <w:rPr>
          <w:rFonts w:ascii="Times New Roman" w:hAnsi="Times New Roman" w:cs="Times New Roman"/>
          <w:sz w:val="24"/>
          <w:szCs w:val="24"/>
        </w:rPr>
        <w:t xml:space="preserve"> </w:t>
      </w:r>
      <w:r w:rsidR="00BD7B2A" w:rsidRPr="0050369E">
        <w:rPr>
          <w:rFonts w:ascii="Times New Roman" w:hAnsi="Times New Roman" w:cs="Times New Roman"/>
          <w:sz w:val="24"/>
          <w:szCs w:val="24"/>
        </w:rPr>
        <w:t xml:space="preserve">          </w:t>
      </w:r>
      <w:r w:rsidRPr="0050369E">
        <w:rPr>
          <w:rFonts w:ascii="Times New Roman" w:hAnsi="Times New Roman" w:cs="Times New Roman"/>
          <w:sz w:val="24"/>
          <w:szCs w:val="24"/>
        </w:rPr>
        <w:t>19</w:t>
      </w:r>
      <w:r w:rsidR="005B4647" w:rsidRPr="0050369E">
        <w:rPr>
          <w:rFonts w:ascii="Times New Roman" w:hAnsi="Times New Roman" w:cs="Times New Roman"/>
          <w:sz w:val="24"/>
          <w:szCs w:val="24"/>
        </w:rPr>
        <w:t xml:space="preserve">.1. </w:t>
      </w:r>
      <w:r w:rsidR="005B4647" w:rsidRPr="005B4647">
        <w:rPr>
          <w:rFonts w:ascii="Times New Roman" w:hAnsi="Times New Roman" w:cs="Times New Roman"/>
          <w:sz w:val="24"/>
          <w:szCs w:val="24"/>
        </w:rPr>
        <w:t>vadovaujasi Pedagogų etikos kodeksu, patvirtintu 2018 m. birželio 11 d. švietimo ir mokslo ministro įsakymu Nr. V-561 „Dėl Pedagogų etikos kodekso patvirtinimo“;</w:t>
      </w:r>
    </w:p>
    <w:p w:rsidR="004D050A"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19</w:t>
      </w:r>
      <w:r w:rsidR="005B4647" w:rsidRPr="005B4647">
        <w:rPr>
          <w:rFonts w:ascii="Times New Roman" w:hAnsi="Times New Roman" w:cs="Times New Roman"/>
          <w:sz w:val="24"/>
          <w:szCs w:val="24"/>
        </w:rPr>
        <w:t xml:space="preserve">.2. mokslo metų pradžioje (per pirmąją savo dalyko pamoką) mokinius supažindina su dalyko, dalyko modulio planais, aptaria tikslus, uždavinius, darbo metodus, vertinimo kriterijus, formas, susitaria dėl mokymosi pasiekimų informacijos kaupimo ir jos fiksavimo sistemos; </w:t>
      </w:r>
    </w:p>
    <w:p w:rsidR="004D050A" w:rsidRPr="0050369E" w:rsidRDefault="00BD7B2A" w:rsidP="00374E86">
      <w:pPr>
        <w:spacing w:after="0" w:line="240" w:lineRule="auto"/>
        <w:jc w:val="both"/>
        <w:rPr>
          <w:rFonts w:ascii="Times New Roman" w:hAnsi="Times New Roman" w:cs="Times New Roman"/>
          <w:sz w:val="24"/>
          <w:szCs w:val="24"/>
        </w:rPr>
      </w:pPr>
      <w:r w:rsidRPr="0050369E">
        <w:rPr>
          <w:rFonts w:ascii="Times New Roman" w:hAnsi="Times New Roman" w:cs="Times New Roman"/>
          <w:sz w:val="24"/>
          <w:szCs w:val="24"/>
        </w:rPr>
        <w:lastRenderedPageBreak/>
        <w:t xml:space="preserve">           </w:t>
      </w:r>
      <w:r w:rsidR="007450BD" w:rsidRPr="0050369E">
        <w:rPr>
          <w:rFonts w:ascii="Times New Roman" w:hAnsi="Times New Roman" w:cs="Times New Roman"/>
          <w:sz w:val="24"/>
          <w:szCs w:val="24"/>
        </w:rPr>
        <w:t>19</w:t>
      </w:r>
      <w:r w:rsidR="005B4647" w:rsidRPr="0050369E">
        <w:rPr>
          <w:rFonts w:ascii="Times New Roman" w:hAnsi="Times New Roman" w:cs="Times New Roman"/>
          <w:sz w:val="24"/>
          <w:szCs w:val="24"/>
        </w:rPr>
        <w:t xml:space="preserve">.3. ugdymo procese taiko adekvačius mokinių mokymosi pasiekimų stebėsenos ir vertinimo metodus; </w:t>
      </w:r>
    </w:p>
    <w:p w:rsidR="004D050A" w:rsidRDefault="00BD7B2A" w:rsidP="00374E86">
      <w:pPr>
        <w:spacing w:after="0" w:line="240" w:lineRule="auto"/>
        <w:jc w:val="both"/>
        <w:rPr>
          <w:rFonts w:ascii="Times New Roman" w:hAnsi="Times New Roman" w:cs="Times New Roman"/>
          <w:sz w:val="24"/>
          <w:szCs w:val="24"/>
        </w:rPr>
      </w:pPr>
      <w:r w:rsidRPr="0050369E">
        <w:rPr>
          <w:rFonts w:ascii="Times New Roman" w:hAnsi="Times New Roman" w:cs="Times New Roman"/>
          <w:sz w:val="24"/>
          <w:szCs w:val="24"/>
        </w:rPr>
        <w:t xml:space="preserve">           </w:t>
      </w:r>
      <w:r w:rsidR="007450BD" w:rsidRPr="0050369E">
        <w:rPr>
          <w:rFonts w:ascii="Times New Roman" w:hAnsi="Times New Roman" w:cs="Times New Roman"/>
          <w:sz w:val="24"/>
          <w:szCs w:val="24"/>
        </w:rPr>
        <w:t>19</w:t>
      </w:r>
      <w:r w:rsidR="005B4647" w:rsidRPr="0050369E">
        <w:rPr>
          <w:rFonts w:ascii="Times New Roman" w:hAnsi="Times New Roman" w:cs="Times New Roman"/>
          <w:sz w:val="24"/>
          <w:szCs w:val="24"/>
        </w:rPr>
        <w:t>.4</w:t>
      </w:r>
      <w:r w:rsidR="005B4647" w:rsidRPr="005B4647">
        <w:rPr>
          <w:rFonts w:ascii="Times New Roman" w:hAnsi="Times New Roman" w:cs="Times New Roman"/>
          <w:sz w:val="24"/>
          <w:szCs w:val="24"/>
        </w:rPr>
        <w:t xml:space="preserve">. kuria ir palaiko į mokymąsi orientuotą vertinimo kultūrą;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.5. kolegialiai sprendžia mokinių įgytų kompetencijų vertinimo klausimus;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.6. nuolat reflektuoja savo mokymo, mokinių mokymosi pasiekimų ir įgytų kompetencijų vertinimo praktikas, jų pridėtinę vertę kiekvieno mokinio mokymuisi;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.7. tobulina instrumentus, padedančius įvertinti mokinių mokymosi pasiekimus ir įgytas kompetencijas;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.8. aptaria su mokiniais akademinio sąžiningumo klausimus ir galimas pasekmes nesilaikant sąžiningumo principo;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.9. principingai reaguoja į mokinių nesąžiningumo atvejus, tokius kaip plagijavimas, nusirašinėjimas, naudojimasis pašaline pagalba</w:t>
      </w:r>
      <w:r w:rsidR="0050369E">
        <w:rPr>
          <w:rFonts w:ascii="Times New Roman" w:hAnsi="Times New Roman" w:cs="Times New Roman"/>
          <w:sz w:val="24"/>
          <w:szCs w:val="24"/>
        </w:rPr>
        <w:t xml:space="preserve">, </w:t>
      </w:r>
      <w:r w:rsidR="0050369E" w:rsidRPr="0050369E">
        <w:rPr>
          <w:rFonts w:ascii="Times New Roman" w:hAnsi="Times New Roman" w:cs="Times New Roman"/>
          <w:sz w:val="24"/>
          <w:szCs w:val="24"/>
        </w:rPr>
        <w:t xml:space="preserve">dirbtiniu intelektu </w:t>
      </w:r>
      <w:r w:rsidR="005B4647" w:rsidRPr="005B4647">
        <w:rPr>
          <w:rFonts w:ascii="Times New Roman" w:hAnsi="Times New Roman" w:cs="Times New Roman"/>
          <w:sz w:val="24"/>
          <w:szCs w:val="24"/>
        </w:rPr>
        <w:t xml:space="preserve">atsiskaitymų metu ir </w:t>
      </w:r>
      <w:proofErr w:type="spellStart"/>
      <w:r w:rsidR="005B4647" w:rsidRPr="005B4647">
        <w:rPr>
          <w:rFonts w:ascii="Times New Roman" w:hAnsi="Times New Roman" w:cs="Times New Roman"/>
          <w:sz w:val="24"/>
          <w:szCs w:val="24"/>
        </w:rPr>
        <w:t>pan</w:t>
      </w:r>
      <w:proofErr w:type="spellEnd"/>
      <w:r>
        <w:rPr>
          <w:rFonts w:ascii="Times New Roman" w:hAnsi="Times New Roman" w:cs="Times New Roman"/>
          <w:sz w:val="24"/>
          <w:szCs w:val="24"/>
        </w:rPr>
        <w:t xml:space="preserve">           </w:t>
      </w:r>
      <w:r w:rsidR="00AF792C">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.10. teikia informaciją ir išsamiai paaiškina tėvams (globėjams, rūpintojams) apie mokinių mokymosi pasiekimus ir problemas;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.11. vertinimo proceso metu gerbia mokinių privatumą ir išlaiko konfidencialumą;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19</w:t>
      </w:r>
      <w:r w:rsidR="005B4647" w:rsidRPr="005B4647">
        <w:rPr>
          <w:rFonts w:ascii="Times New Roman" w:hAnsi="Times New Roman" w:cs="Times New Roman"/>
          <w:sz w:val="24"/>
          <w:szCs w:val="24"/>
        </w:rPr>
        <w:t xml:space="preserve">.12. tinkamai tvarko mokinių mokymosi pasiekimų stebėsenos ir vertinimo duomenis. </w:t>
      </w:r>
    </w:p>
    <w:p w:rsidR="004D050A" w:rsidRDefault="007450BD" w:rsidP="00374E86">
      <w:pPr>
        <w:spacing w:after="0" w:line="240" w:lineRule="auto"/>
        <w:jc w:val="both"/>
        <w:rPr>
          <w:rFonts w:ascii="Times New Roman" w:hAnsi="Times New Roman" w:cs="Times New Roman"/>
          <w:sz w:val="24"/>
          <w:szCs w:val="24"/>
        </w:rPr>
      </w:pPr>
      <w:r w:rsidRPr="006857C0">
        <w:rPr>
          <w:rFonts w:ascii="Times New Roman" w:hAnsi="Times New Roman" w:cs="Times New Roman"/>
          <w:color w:val="5B9BD5" w:themeColor="accent1"/>
          <w:sz w:val="24"/>
          <w:szCs w:val="24"/>
        </w:rPr>
        <w:t xml:space="preserve">  </w:t>
      </w:r>
      <w:r w:rsidR="00BD7B2A" w:rsidRPr="006857C0">
        <w:rPr>
          <w:rFonts w:ascii="Times New Roman" w:hAnsi="Times New Roman" w:cs="Times New Roman"/>
          <w:color w:val="5B9BD5" w:themeColor="accent1"/>
          <w:sz w:val="24"/>
          <w:szCs w:val="24"/>
        </w:rPr>
        <w:t xml:space="preserve">      </w:t>
      </w:r>
      <w:r w:rsidRPr="006857C0">
        <w:rPr>
          <w:rFonts w:ascii="Times New Roman" w:hAnsi="Times New Roman" w:cs="Times New Roman"/>
          <w:color w:val="5B9BD5" w:themeColor="accent1"/>
          <w:sz w:val="24"/>
          <w:szCs w:val="24"/>
        </w:rPr>
        <w:t xml:space="preserve">  </w:t>
      </w:r>
      <w:r w:rsidRPr="00F0227E">
        <w:rPr>
          <w:rFonts w:ascii="Times New Roman" w:hAnsi="Times New Roman" w:cs="Times New Roman"/>
          <w:sz w:val="24"/>
          <w:szCs w:val="24"/>
        </w:rPr>
        <w:t>20</w:t>
      </w:r>
      <w:r w:rsidR="005B4647" w:rsidRPr="00F0227E">
        <w:rPr>
          <w:rFonts w:ascii="Times New Roman" w:hAnsi="Times New Roman" w:cs="Times New Roman"/>
          <w:sz w:val="24"/>
          <w:szCs w:val="24"/>
        </w:rPr>
        <w:t xml:space="preserve">. </w:t>
      </w:r>
      <w:r w:rsidR="005B4647" w:rsidRPr="005B4647">
        <w:rPr>
          <w:rFonts w:ascii="Times New Roman" w:hAnsi="Times New Roman" w:cs="Times New Roman"/>
          <w:sz w:val="24"/>
          <w:szCs w:val="24"/>
        </w:rPr>
        <w:t xml:space="preserve">Mokinių mokymosi pasiekimai fiksuojami elektroniniame dienyne. </w:t>
      </w:r>
    </w:p>
    <w:p w:rsidR="004D050A"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21</w:t>
      </w:r>
      <w:r w:rsidR="005B4647" w:rsidRPr="005B4647">
        <w:rPr>
          <w:rFonts w:ascii="Times New Roman" w:hAnsi="Times New Roman" w:cs="Times New Roman"/>
          <w:sz w:val="24"/>
          <w:szCs w:val="24"/>
        </w:rPr>
        <w:t xml:space="preserve">. </w:t>
      </w:r>
      <w:r w:rsidR="00F0227E">
        <w:rPr>
          <w:rFonts w:ascii="Times New Roman" w:hAnsi="Times New Roman" w:cs="Times New Roman"/>
          <w:sz w:val="24"/>
          <w:szCs w:val="24"/>
        </w:rPr>
        <w:t xml:space="preserve"> Mokinių žinios, gebėjimai, įgūdžiai, pastangos, pažanga vertinama</w:t>
      </w:r>
      <w:r w:rsidR="0007279B">
        <w:rPr>
          <w:rFonts w:ascii="Times New Roman" w:hAnsi="Times New Roman" w:cs="Times New Roman"/>
          <w:sz w:val="24"/>
          <w:szCs w:val="24"/>
        </w:rPr>
        <w:t xml:space="preserve"> s</w:t>
      </w:r>
      <w:r w:rsidR="00AB6C76">
        <w:rPr>
          <w:rFonts w:ascii="Times New Roman" w:hAnsi="Times New Roman" w:cs="Times New Roman"/>
          <w:sz w:val="24"/>
          <w:szCs w:val="24"/>
        </w:rPr>
        <w:t>istemingai, formuojamasis vertinimas derinamas su diagnostiniu ir kaupiamuoju vertinimu,</w:t>
      </w:r>
      <w:r w:rsidR="00F0227E">
        <w:rPr>
          <w:rFonts w:ascii="Times New Roman" w:hAnsi="Times New Roman" w:cs="Times New Roman"/>
          <w:sz w:val="24"/>
          <w:szCs w:val="24"/>
        </w:rPr>
        <w:t xml:space="preserve"> pagal Bendrųjų programų reikalavimus</w:t>
      </w:r>
      <w:r w:rsidR="005B4647" w:rsidRPr="005B4647">
        <w:rPr>
          <w:rFonts w:ascii="Times New Roman" w:hAnsi="Times New Roman" w:cs="Times New Roman"/>
          <w:sz w:val="24"/>
          <w:szCs w:val="24"/>
        </w:rPr>
        <w:t xml:space="preserve">, metodinėse grupėse aptartus ir suderintus dalyko vertinimo </w:t>
      </w:r>
      <w:r w:rsidR="00F0227E">
        <w:rPr>
          <w:rFonts w:ascii="Times New Roman" w:hAnsi="Times New Roman" w:cs="Times New Roman"/>
          <w:sz w:val="24"/>
          <w:szCs w:val="24"/>
        </w:rPr>
        <w:t xml:space="preserve">metodus, </w:t>
      </w:r>
      <w:r w:rsidR="004027A6">
        <w:rPr>
          <w:rFonts w:ascii="Times New Roman" w:hAnsi="Times New Roman" w:cs="Times New Roman"/>
          <w:sz w:val="24"/>
          <w:szCs w:val="24"/>
        </w:rPr>
        <w:t xml:space="preserve">formas ir </w:t>
      </w:r>
      <w:r w:rsidR="005B4647" w:rsidRPr="005B4647">
        <w:rPr>
          <w:rFonts w:ascii="Times New Roman" w:hAnsi="Times New Roman" w:cs="Times New Roman"/>
          <w:sz w:val="24"/>
          <w:szCs w:val="24"/>
        </w:rPr>
        <w:t xml:space="preserve">kriterijus. </w:t>
      </w:r>
    </w:p>
    <w:p w:rsidR="006B2785" w:rsidRPr="00F6093D" w:rsidRDefault="007450BD" w:rsidP="00374E8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22</w:t>
      </w:r>
      <w:r w:rsidR="005B4647" w:rsidRPr="005B4647">
        <w:rPr>
          <w:rFonts w:ascii="Times New Roman" w:hAnsi="Times New Roman" w:cs="Times New Roman"/>
          <w:sz w:val="24"/>
          <w:szCs w:val="24"/>
        </w:rPr>
        <w:t xml:space="preserve">. </w:t>
      </w:r>
      <w:r w:rsidR="0014762B" w:rsidRPr="0014762B">
        <w:rPr>
          <w:rFonts w:ascii="Times New Roman" w:hAnsi="Times New Roman" w:cs="Times New Roman"/>
          <w:color w:val="000000" w:themeColor="text1"/>
          <w:sz w:val="24"/>
          <w:szCs w:val="24"/>
        </w:rPr>
        <w:t>Pradinio</w:t>
      </w:r>
      <w:r w:rsidR="0014762B">
        <w:rPr>
          <w:rFonts w:ascii="Times New Roman" w:hAnsi="Times New Roman" w:cs="Times New Roman"/>
          <w:color w:val="FF0000"/>
          <w:sz w:val="24"/>
          <w:szCs w:val="24"/>
        </w:rPr>
        <w:t xml:space="preserve"> </w:t>
      </w:r>
      <w:r w:rsidR="00896623">
        <w:rPr>
          <w:rFonts w:ascii="Times New Roman" w:hAnsi="Times New Roman" w:cs="Times New Roman"/>
          <w:sz w:val="24"/>
          <w:szCs w:val="24"/>
        </w:rPr>
        <w:t>ugdymo programoje mokinių  p</w:t>
      </w:r>
      <w:r w:rsidR="005316C1">
        <w:rPr>
          <w:rFonts w:ascii="Times New Roman" w:hAnsi="Times New Roman" w:cs="Times New Roman"/>
          <w:sz w:val="24"/>
          <w:szCs w:val="24"/>
        </w:rPr>
        <w:t xml:space="preserve">asiekimai vertinami </w:t>
      </w:r>
      <w:proofErr w:type="spellStart"/>
      <w:r w:rsidR="005316C1">
        <w:rPr>
          <w:rFonts w:ascii="Times New Roman" w:hAnsi="Times New Roman" w:cs="Times New Roman"/>
          <w:sz w:val="24"/>
          <w:szCs w:val="24"/>
        </w:rPr>
        <w:t>idiografiniu</w:t>
      </w:r>
      <w:proofErr w:type="spellEnd"/>
      <w:r w:rsidR="0014762B">
        <w:rPr>
          <w:rFonts w:ascii="Times New Roman" w:hAnsi="Times New Roman" w:cs="Times New Roman"/>
          <w:sz w:val="24"/>
          <w:szCs w:val="24"/>
        </w:rPr>
        <w:t xml:space="preserve"> </w:t>
      </w:r>
      <w:r w:rsidR="00896623">
        <w:rPr>
          <w:rFonts w:ascii="Times New Roman" w:hAnsi="Times New Roman" w:cs="Times New Roman"/>
          <w:sz w:val="24"/>
          <w:szCs w:val="24"/>
        </w:rPr>
        <w:t xml:space="preserve">būdu. </w:t>
      </w:r>
    </w:p>
    <w:p w:rsidR="009944B8"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23</w:t>
      </w:r>
      <w:r w:rsidR="005B4647" w:rsidRPr="005B4647">
        <w:rPr>
          <w:rFonts w:ascii="Times New Roman" w:hAnsi="Times New Roman" w:cs="Times New Roman"/>
          <w:sz w:val="24"/>
          <w:szCs w:val="24"/>
        </w:rPr>
        <w:t xml:space="preserve">. </w:t>
      </w:r>
      <w:r w:rsidR="004C0607" w:rsidRPr="005B4647">
        <w:rPr>
          <w:rFonts w:ascii="Times New Roman" w:hAnsi="Times New Roman" w:cs="Times New Roman"/>
          <w:sz w:val="24"/>
          <w:szCs w:val="24"/>
        </w:rPr>
        <w:t xml:space="preserve">Pagrindinio ir vidurinio ugdymo programose pasiekimų lygiai siejami su pažymiu: </w:t>
      </w:r>
      <w:r w:rsidR="004C0607">
        <w:rPr>
          <w:rFonts w:ascii="Times New Roman" w:hAnsi="Times New Roman" w:cs="Times New Roman"/>
          <w:sz w:val="24"/>
          <w:szCs w:val="24"/>
        </w:rPr>
        <w:t xml:space="preserve"> </w:t>
      </w:r>
      <w:r w:rsidR="009944B8">
        <w:rPr>
          <w:rFonts w:ascii="Times New Roman" w:hAnsi="Times New Roman" w:cs="Times New Roman"/>
          <w:sz w:val="24"/>
          <w:szCs w:val="24"/>
        </w:rPr>
        <w:t xml:space="preserve">            </w:t>
      </w:r>
      <w:r w:rsidR="004C0607">
        <w:rPr>
          <w:rFonts w:ascii="Times New Roman" w:hAnsi="Times New Roman" w:cs="Times New Roman"/>
          <w:sz w:val="24"/>
          <w:szCs w:val="24"/>
        </w:rPr>
        <w:t>nepasiektas slenkstinis lygis -1-3</w:t>
      </w:r>
      <w:r w:rsidR="0007279B">
        <w:rPr>
          <w:rFonts w:ascii="Times New Roman" w:hAnsi="Times New Roman" w:cs="Times New Roman"/>
          <w:sz w:val="24"/>
          <w:szCs w:val="24"/>
        </w:rPr>
        <w:t xml:space="preserve"> balai</w:t>
      </w:r>
      <w:r w:rsidR="004C0607">
        <w:rPr>
          <w:rFonts w:ascii="Times New Roman" w:hAnsi="Times New Roman" w:cs="Times New Roman"/>
          <w:sz w:val="24"/>
          <w:szCs w:val="24"/>
        </w:rPr>
        <w:t xml:space="preserve">, </w:t>
      </w:r>
    </w:p>
    <w:p w:rsidR="009944B8" w:rsidRDefault="004C0607" w:rsidP="00374E86">
      <w:pPr>
        <w:spacing w:after="0" w:line="240" w:lineRule="auto"/>
        <w:jc w:val="both"/>
        <w:rPr>
          <w:rFonts w:ascii="Times New Roman" w:hAnsi="Times New Roman" w:cs="Times New Roman"/>
          <w:sz w:val="24"/>
          <w:szCs w:val="24"/>
        </w:rPr>
      </w:pPr>
      <w:r w:rsidRPr="005B4647">
        <w:rPr>
          <w:rFonts w:ascii="Times New Roman" w:hAnsi="Times New Roman" w:cs="Times New Roman"/>
          <w:sz w:val="24"/>
          <w:szCs w:val="24"/>
        </w:rPr>
        <w:t xml:space="preserve">slenkstinis lygis – 4 balai, </w:t>
      </w:r>
    </w:p>
    <w:p w:rsidR="009944B8" w:rsidRDefault="004C0607" w:rsidP="00374E86">
      <w:pPr>
        <w:spacing w:after="0" w:line="240" w:lineRule="auto"/>
        <w:jc w:val="both"/>
        <w:rPr>
          <w:rFonts w:ascii="Times New Roman" w:hAnsi="Times New Roman" w:cs="Times New Roman"/>
          <w:sz w:val="24"/>
          <w:szCs w:val="24"/>
        </w:rPr>
      </w:pPr>
      <w:r w:rsidRPr="005B4647">
        <w:rPr>
          <w:rFonts w:ascii="Times New Roman" w:hAnsi="Times New Roman" w:cs="Times New Roman"/>
          <w:sz w:val="24"/>
          <w:szCs w:val="24"/>
        </w:rPr>
        <w:t xml:space="preserve">patenkinamas lygis – 5–6 balai, </w:t>
      </w:r>
    </w:p>
    <w:p w:rsidR="009944B8" w:rsidRDefault="004C0607" w:rsidP="00374E86">
      <w:pPr>
        <w:spacing w:after="0" w:line="240" w:lineRule="auto"/>
        <w:jc w:val="both"/>
        <w:rPr>
          <w:rFonts w:ascii="Times New Roman" w:hAnsi="Times New Roman" w:cs="Times New Roman"/>
          <w:sz w:val="24"/>
          <w:szCs w:val="24"/>
        </w:rPr>
      </w:pPr>
      <w:r w:rsidRPr="005B4647">
        <w:rPr>
          <w:rFonts w:ascii="Times New Roman" w:hAnsi="Times New Roman" w:cs="Times New Roman"/>
          <w:sz w:val="24"/>
          <w:szCs w:val="24"/>
        </w:rPr>
        <w:t xml:space="preserve">pagrindinis lygis – 7–8 balai, </w:t>
      </w:r>
    </w:p>
    <w:p w:rsidR="004D050A" w:rsidRDefault="004C0607" w:rsidP="00374E86">
      <w:pPr>
        <w:spacing w:after="0" w:line="240" w:lineRule="auto"/>
        <w:jc w:val="both"/>
        <w:rPr>
          <w:rFonts w:ascii="Times New Roman" w:hAnsi="Times New Roman" w:cs="Times New Roman"/>
          <w:sz w:val="24"/>
          <w:szCs w:val="24"/>
        </w:rPr>
      </w:pPr>
      <w:r w:rsidRPr="005B4647">
        <w:rPr>
          <w:rFonts w:ascii="Times New Roman" w:hAnsi="Times New Roman" w:cs="Times New Roman"/>
          <w:sz w:val="24"/>
          <w:szCs w:val="24"/>
        </w:rPr>
        <w:t>aukštesnysis lygis – 9–10 balų.</w:t>
      </w:r>
    </w:p>
    <w:p w:rsidR="004D050A"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24</w:t>
      </w:r>
      <w:r w:rsidR="0014762B">
        <w:rPr>
          <w:rFonts w:ascii="Times New Roman" w:hAnsi="Times New Roman" w:cs="Times New Roman"/>
          <w:sz w:val="24"/>
          <w:szCs w:val="24"/>
        </w:rPr>
        <w:t xml:space="preserve">. </w:t>
      </w:r>
      <w:r w:rsidR="004C0607" w:rsidRPr="005B4647">
        <w:rPr>
          <w:rFonts w:ascii="Times New Roman" w:hAnsi="Times New Roman" w:cs="Times New Roman"/>
          <w:sz w:val="24"/>
          <w:szCs w:val="24"/>
        </w:rPr>
        <w:t xml:space="preserve">Įskaita vertinami šių mokomųjų dalykų pasiekimai: etikos, tikybos, </w:t>
      </w:r>
      <w:r w:rsidR="0007279B">
        <w:rPr>
          <w:rFonts w:ascii="Times New Roman" w:hAnsi="Times New Roman" w:cs="Times New Roman"/>
          <w:sz w:val="24"/>
          <w:szCs w:val="24"/>
        </w:rPr>
        <w:t>g</w:t>
      </w:r>
      <w:r w:rsidR="004C0607" w:rsidRPr="005B4647">
        <w:rPr>
          <w:rFonts w:ascii="Times New Roman" w:hAnsi="Times New Roman" w:cs="Times New Roman"/>
          <w:sz w:val="24"/>
          <w:szCs w:val="24"/>
        </w:rPr>
        <w:t>yvenimo įgūdžių programos, mokomųjų dalykų modulių. Visų kitų mokomųjų dalykų mokinių pasiekimai vertinami pažymiais, taikant 10 balų vertinimo sistemą.</w:t>
      </w:r>
    </w:p>
    <w:p w:rsidR="004D050A"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25</w:t>
      </w:r>
      <w:r w:rsidR="005B4647" w:rsidRPr="005B4647">
        <w:rPr>
          <w:rFonts w:ascii="Times New Roman" w:hAnsi="Times New Roman" w:cs="Times New Roman"/>
          <w:sz w:val="24"/>
          <w:szCs w:val="24"/>
        </w:rPr>
        <w:t>. Specialiosios medicininės fizinio pajėgumo grupės mokinių pasiekimai fizinio ugdymo pamokose vertinami įrašu „įskaityta“</w:t>
      </w:r>
      <w:r w:rsidR="0007279B">
        <w:rPr>
          <w:rFonts w:ascii="Times New Roman" w:hAnsi="Times New Roman" w:cs="Times New Roman"/>
          <w:sz w:val="24"/>
          <w:szCs w:val="24"/>
        </w:rPr>
        <w:t xml:space="preserve"> ( </w:t>
      </w:r>
      <w:proofErr w:type="spellStart"/>
      <w:r w:rsidR="0007279B">
        <w:rPr>
          <w:rFonts w:ascii="Times New Roman" w:hAnsi="Times New Roman" w:cs="Times New Roman"/>
          <w:sz w:val="24"/>
          <w:szCs w:val="24"/>
        </w:rPr>
        <w:t>įsk</w:t>
      </w:r>
      <w:proofErr w:type="spellEnd"/>
      <w:r w:rsidR="0007279B">
        <w:rPr>
          <w:rFonts w:ascii="Times New Roman" w:hAnsi="Times New Roman" w:cs="Times New Roman"/>
          <w:sz w:val="24"/>
          <w:szCs w:val="24"/>
        </w:rPr>
        <w:t>.“)</w:t>
      </w:r>
      <w:r w:rsidR="005B4647" w:rsidRPr="005B4647">
        <w:rPr>
          <w:rFonts w:ascii="Times New Roman" w:hAnsi="Times New Roman" w:cs="Times New Roman"/>
          <w:sz w:val="24"/>
          <w:szCs w:val="24"/>
        </w:rPr>
        <w:t xml:space="preserve"> arba „neįskaityta“</w:t>
      </w:r>
      <w:r w:rsidR="0007279B">
        <w:rPr>
          <w:rFonts w:ascii="Times New Roman" w:hAnsi="Times New Roman" w:cs="Times New Roman"/>
          <w:sz w:val="24"/>
          <w:szCs w:val="24"/>
        </w:rPr>
        <w:t xml:space="preserve"> (</w:t>
      </w:r>
      <w:proofErr w:type="spellStart"/>
      <w:r w:rsidR="0007279B">
        <w:rPr>
          <w:rFonts w:ascii="Times New Roman" w:hAnsi="Times New Roman" w:cs="Times New Roman"/>
          <w:sz w:val="24"/>
          <w:szCs w:val="24"/>
        </w:rPr>
        <w:t>neįsk</w:t>
      </w:r>
      <w:proofErr w:type="spellEnd"/>
      <w:r w:rsidR="0007279B">
        <w:rPr>
          <w:rFonts w:ascii="Times New Roman" w:hAnsi="Times New Roman" w:cs="Times New Roman"/>
          <w:sz w:val="24"/>
          <w:szCs w:val="24"/>
        </w:rPr>
        <w:t>.“)</w:t>
      </w:r>
      <w:r w:rsidR="005B4647" w:rsidRPr="005B4647">
        <w:rPr>
          <w:rFonts w:ascii="Times New Roman" w:hAnsi="Times New Roman" w:cs="Times New Roman"/>
          <w:sz w:val="24"/>
          <w:szCs w:val="24"/>
        </w:rPr>
        <w:t xml:space="preserve">. </w:t>
      </w:r>
    </w:p>
    <w:p w:rsidR="004D050A"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26</w:t>
      </w:r>
      <w:r w:rsidR="005B4647" w:rsidRPr="005B4647">
        <w:rPr>
          <w:rFonts w:ascii="Times New Roman" w:hAnsi="Times New Roman" w:cs="Times New Roman"/>
          <w:sz w:val="24"/>
          <w:szCs w:val="24"/>
        </w:rPr>
        <w:t>. Mokinių mokymosi pasiekimų vertinimo sistemingumas. Pasiekimai įvertina</w:t>
      </w:r>
      <w:r w:rsidR="00137782">
        <w:rPr>
          <w:rFonts w:ascii="Times New Roman" w:hAnsi="Times New Roman" w:cs="Times New Roman"/>
          <w:sz w:val="24"/>
          <w:szCs w:val="24"/>
        </w:rPr>
        <w:t xml:space="preserve">mi tokiu dažnumu per pusmetį: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26</w:t>
      </w:r>
      <w:r w:rsidR="005B4647" w:rsidRPr="005B4647">
        <w:rPr>
          <w:rFonts w:ascii="Times New Roman" w:hAnsi="Times New Roman" w:cs="Times New Roman"/>
          <w:sz w:val="24"/>
          <w:szCs w:val="24"/>
        </w:rPr>
        <w:t>.1. jei dalykui mokyti skirta 1 pamoka per savaitę, įvertinama ne ma</w:t>
      </w:r>
      <w:r w:rsidR="0014762B">
        <w:rPr>
          <w:rFonts w:ascii="Times New Roman" w:hAnsi="Times New Roman" w:cs="Times New Roman"/>
          <w:sz w:val="24"/>
          <w:szCs w:val="24"/>
        </w:rPr>
        <w:t>žiau kaip 3 pažymiais</w:t>
      </w:r>
      <w:r w:rsidR="005B4647" w:rsidRPr="005B4647">
        <w:rPr>
          <w:rFonts w:ascii="Times New Roman" w:hAnsi="Times New Roman" w:cs="Times New Roman"/>
          <w:sz w:val="24"/>
          <w:szCs w:val="24"/>
        </w:rPr>
        <w:t xml:space="preserve">;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26</w:t>
      </w:r>
      <w:r w:rsidR="005B4647" w:rsidRPr="005B4647">
        <w:rPr>
          <w:rFonts w:ascii="Times New Roman" w:hAnsi="Times New Roman" w:cs="Times New Roman"/>
          <w:sz w:val="24"/>
          <w:szCs w:val="24"/>
        </w:rPr>
        <w:t xml:space="preserve">.2. jei dalykui mokyti skirtos 2 pamokos per savaitę, įvertinama ne mažiau kaip 5 pažymiais; </w:t>
      </w:r>
    </w:p>
    <w:p w:rsidR="004D050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26</w:t>
      </w:r>
      <w:r w:rsidR="005B4647" w:rsidRPr="005B4647">
        <w:rPr>
          <w:rFonts w:ascii="Times New Roman" w:hAnsi="Times New Roman" w:cs="Times New Roman"/>
          <w:sz w:val="24"/>
          <w:szCs w:val="24"/>
        </w:rPr>
        <w:t>.3. jei dalykui mokyti skirta 3 ir daugiau pamokų per savaitę, įvertinama ne mažiau kaip 7 pažymiais.</w:t>
      </w:r>
    </w:p>
    <w:p w:rsidR="00137782"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26</w:t>
      </w:r>
      <w:r w:rsidR="00137782">
        <w:rPr>
          <w:rFonts w:ascii="Times New Roman" w:hAnsi="Times New Roman" w:cs="Times New Roman"/>
          <w:sz w:val="24"/>
          <w:szCs w:val="24"/>
        </w:rPr>
        <w:t>.4. jei dalykui mokyti skirta 4 pamokos</w:t>
      </w:r>
      <w:r w:rsidR="00137782" w:rsidRPr="005B4647">
        <w:rPr>
          <w:rFonts w:ascii="Times New Roman" w:hAnsi="Times New Roman" w:cs="Times New Roman"/>
          <w:sz w:val="24"/>
          <w:szCs w:val="24"/>
        </w:rPr>
        <w:t xml:space="preserve"> per sava</w:t>
      </w:r>
      <w:r w:rsidR="00137782">
        <w:rPr>
          <w:rFonts w:ascii="Times New Roman" w:hAnsi="Times New Roman" w:cs="Times New Roman"/>
          <w:sz w:val="24"/>
          <w:szCs w:val="24"/>
        </w:rPr>
        <w:t>itę, įvertinama ne mažiau kaip 9</w:t>
      </w:r>
      <w:r w:rsidR="00137782" w:rsidRPr="005B4647">
        <w:rPr>
          <w:rFonts w:ascii="Times New Roman" w:hAnsi="Times New Roman" w:cs="Times New Roman"/>
          <w:sz w:val="24"/>
          <w:szCs w:val="24"/>
        </w:rPr>
        <w:t xml:space="preserve"> pažymiais.</w:t>
      </w:r>
    </w:p>
    <w:p w:rsidR="00137782"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26</w:t>
      </w:r>
      <w:r w:rsidR="00137782">
        <w:rPr>
          <w:rFonts w:ascii="Times New Roman" w:hAnsi="Times New Roman" w:cs="Times New Roman"/>
          <w:sz w:val="24"/>
          <w:szCs w:val="24"/>
        </w:rPr>
        <w:t>.5. jei dalykui mokyti skirta 5</w:t>
      </w:r>
      <w:r w:rsidR="00137782" w:rsidRPr="005B4647">
        <w:rPr>
          <w:rFonts w:ascii="Times New Roman" w:hAnsi="Times New Roman" w:cs="Times New Roman"/>
          <w:sz w:val="24"/>
          <w:szCs w:val="24"/>
        </w:rPr>
        <w:t xml:space="preserve"> ir daugiau pamokų per sava</w:t>
      </w:r>
      <w:r w:rsidR="00137782">
        <w:rPr>
          <w:rFonts w:ascii="Times New Roman" w:hAnsi="Times New Roman" w:cs="Times New Roman"/>
          <w:sz w:val="24"/>
          <w:szCs w:val="24"/>
        </w:rPr>
        <w:t>itę,</w:t>
      </w:r>
      <w:r w:rsidR="0014762B">
        <w:rPr>
          <w:rFonts w:ascii="Times New Roman" w:hAnsi="Times New Roman" w:cs="Times New Roman"/>
          <w:sz w:val="24"/>
          <w:szCs w:val="24"/>
        </w:rPr>
        <w:t xml:space="preserve"> įvertinama ne mažiau kaip 11 pažymių</w:t>
      </w:r>
      <w:r w:rsidR="00137782" w:rsidRPr="005B4647">
        <w:rPr>
          <w:rFonts w:ascii="Times New Roman" w:hAnsi="Times New Roman" w:cs="Times New Roman"/>
          <w:sz w:val="24"/>
          <w:szCs w:val="24"/>
        </w:rPr>
        <w:t>.</w:t>
      </w:r>
    </w:p>
    <w:p w:rsidR="00662C1E"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27</w:t>
      </w:r>
      <w:r w:rsidR="005B4647" w:rsidRPr="005B4647">
        <w:rPr>
          <w:rFonts w:ascii="Times New Roman" w:hAnsi="Times New Roman" w:cs="Times New Roman"/>
          <w:sz w:val="24"/>
          <w:szCs w:val="24"/>
        </w:rPr>
        <w:t>. Mokiniams, pradedantiems mokytis pagal pagrindinio ugdymo programos pirmąją dalį (5 klasė), skiriamas adaptacinis laikotarpis: rugsėjo mėnesį 5 klasių mokinių mokymosi p</w:t>
      </w:r>
      <w:r w:rsidR="00662C1E">
        <w:rPr>
          <w:rFonts w:ascii="Times New Roman" w:hAnsi="Times New Roman" w:cs="Times New Roman"/>
          <w:sz w:val="24"/>
          <w:szCs w:val="24"/>
        </w:rPr>
        <w:t>asiekimai pažymiais nevertinami.</w:t>
      </w:r>
      <w:r w:rsidR="005B4647" w:rsidRPr="005B4647">
        <w:rPr>
          <w:rFonts w:ascii="Times New Roman" w:hAnsi="Times New Roman" w:cs="Times New Roman"/>
          <w:sz w:val="24"/>
          <w:szCs w:val="24"/>
        </w:rPr>
        <w:t xml:space="preserve"> </w:t>
      </w:r>
    </w:p>
    <w:p w:rsidR="00660A2B"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28</w:t>
      </w:r>
      <w:r w:rsidR="005B4647" w:rsidRPr="005B4647">
        <w:rPr>
          <w:rFonts w:ascii="Times New Roman" w:hAnsi="Times New Roman" w:cs="Times New Roman"/>
          <w:sz w:val="24"/>
          <w:szCs w:val="24"/>
        </w:rPr>
        <w:t xml:space="preserve">. Visiems naujai į gimnaziją atvykusiems mokiniams nustatomas 1 mėn. adaptacinis laikotarpis, kurio metu rekomenduojama jų pasiekimų nevertinti nepatenkinamais įvertinimais. </w:t>
      </w:r>
    </w:p>
    <w:p w:rsidR="00374E86" w:rsidRDefault="00374E86" w:rsidP="00374E86">
      <w:pPr>
        <w:spacing w:after="0" w:line="240" w:lineRule="auto"/>
        <w:jc w:val="both"/>
        <w:rPr>
          <w:rFonts w:ascii="Times New Roman" w:hAnsi="Times New Roman" w:cs="Times New Roman"/>
          <w:sz w:val="24"/>
          <w:szCs w:val="24"/>
        </w:rPr>
      </w:pPr>
    </w:p>
    <w:p w:rsidR="00660A2B" w:rsidRPr="00374E86"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VII SKYRIUS</w:t>
      </w:r>
    </w:p>
    <w:p w:rsidR="00660A2B" w:rsidRDefault="005B4647" w:rsidP="00BD7B2A">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ATSISKAITOMŲJŲ DARBŲ ORGANIZAVIMO TVARKA</w:t>
      </w:r>
    </w:p>
    <w:p w:rsidR="00BD7B2A" w:rsidRPr="00BD7B2A" w:rsidRDefault="00BD7B2A" w:rsidP="00BD7B2A">
      <w:pPr>
        <w:spacing w:after="0" w:line="240" w:lineRule="auto"/>
        <w:jc w:val="center"/>
        <w:rPr>
          <w:rFonts w:ascii="Times New Roman" w:hAnsi="Times New Roman" w:cs="Times New Roman"/>
          <w:b/>
          <w:sz w:val="24"/>
          <w:szCs w:val="24"/>
        </w:rPr>
      </w:pPr>
    </w:p>
    <w:p w:rsidR="00660A2B"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29</w:t>
      </w:r>
      <w:r w:rsidR="005B4647" w:rsidRPr="005B4647">
        <w:rPr>
          <w:rFonts w:ascii="Times New Roman" w:hAnsi="Times New Roman" w:cs="Times New Roman"/>
          <w:sz w:val="24"/>
          <w:szCs w:val="24"/>
        </w:rPr>
        <w:t xml:space="preserve">. </w:t>
      </w:r>
      <w:r w:rsidR="005B4647" w:rsidRPr="003954E7">
        <w:rPr>
          <w:rFonts w:ascii="Times New Roman" w:hAnsi="Times New Roman" w:cs="Times New Roman"/>
          <w:b/>
          <w:sz w:val="24"/>
          <w:szCs w:val="24"/>
        </w:rPr>
        <w:t>Kontrolinis darbas</w:t>
      </w:r>
      <w:r w:rsidR="005B4647" w:rsidRPr="005B4647">
        <w:rPr>
          <w:rFonts w:ascii="Times New Roman" w:hAnsi="Times New Roman" w:cs="Times New Roman"/>
          <w:sz w:val="24"/>
          <w:szCs w:val="24"/>
        </w:rPr>
        <w:t xml:space="preserve"> </w:t>
      </w:r>
      <w:r w:rsidR="00FB0190">
        <w:rPr>
          <w:rFonts w:ascii="Times New Roman" w:hAnsi="Times New Roman" w:cs="Times New Roman"/>
          <w:sz w:val="24"/>
          <w:szCs w:val="24"/>
        </w:rPr>
        <w:t xml:space="preserve">( rašinys) </w:t>
      </w:r>
      <w:r w:rsidR="005B4647" w:rsidRPr="005B4647">
        <w:rPr>
          <w:rFonts w:ascii="Times New Roman" w:hAnsi="Times New Roman" w:cs="Times New Roman"/>
          <w:sz w:val="24"/>
          <w:szCs w:val="24"/>
        </w:rPr>
        <w:t xml:space="preserve">– mokinio žinias, gebėjimus, įgūdžius patikrinantis ir formaliai vertinamas darbas, kuriam atlikti skiriama ne mažiau kaip 30 minučių: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.1. Kontroliniai darbai planuojami ir fiksuojami ilgalaikiuose planuose;</w:t>
      </w:r>
    </w:p>
    <w:p w:rsidR="00660A2B" w:rsidRDefault="007450BD"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29</w:t>
      </w:r>
      <w:r w:rsidR="005B4647" w:rsidRPr="005B4647">
        <w:rPr>
          <w:rFonts w:ascii="Times New Roman" w:hAnsi="Times New Roman" w:cs="Times New Roman"/>
          <w:sz w:val="24"/>
          <w:szCs w:val="24"/>
        </w:rPr>
        <w:t>.2. Rekomenduojama per pusmetį organizuoti ne mažiau kontrolinių darbų, nei yra to dalyko savaitinių pamokų;</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 xml:space="preserve"> 29</w:t>
      </w:r>
      <w:r w:rsidR="005B4647" w:rsidRPr="005B4647">
        <w:rPr>
          <w:rFonts w:ascii="Times New Roman" w:hAnsi="Times New Roman" w:cs="Times New Roman"/>
          <w:sz w:val="24"/>
          <w:szCs w:val="24"/>
        </w:rPr>
        <w:t xml:space="preserve">.3. Nerekomenduojama organizuoti kontrolinį darbą paskutinę dieną prieš mokinių atostogas ir pirmą dieną po mokinių atostogų, paskutinę pusmečio savaitę;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.4. Apie kontrolinį darbą, jo pobūdį, rašymo tikslus, vertinimo kriterijus mokiniai įspėjami ne vėliau kaip prieš savaitę; </w:t>
      </w:r>
    </w:p>
    <w:p w:rsidR="00660A2B" w:rsidRPr="003954E7" w:rsidRDefault="00BD7B2A" w:rsidP="00374E86">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.5. Dėl svarbių priežasčių mokytojai, suderinę su mokiniais, turi teisę kontrolinio darbo laiką keisti; </w:t>
      </w:r>
    </w:p>
    <w:p w:rsidR="00660A2B" w:rsidRPr="005234FE" w:rsidRDefault="00BD7B2A" w:rsidP="00374E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50BD">
        <w:rPr>
          <w:rFonts w:ascii="Times New Roman" w:hAnsi="Times New Roman" w:cs="Times New Roman"/>
          <w:color w:val="000000" w:themeColor="text1"/>
          <w:sz w:val="24"/>
          <w:szCs w:val="24"/>
        </w:rPr>
        <w:t>29</w:t>
      </w:r>
      <w:r w:rsidR="005B4647" w:rsidRPr="005234FE">
        <w:rPr>
          <w:rFonts w:ascii="Times New Roman" w:hAnsi="Times New Roman" w:cs="Times New Roman"/>
          <w:color w:val="000000" w:themeColor="text1"/>
          <w:sz w:val="24"/>
          <w:szCs w:val="24"/>
        </w:rPr>
        <w:t xml:space="preserve">.6. Vieną dieną ta pati klasė gali rašyti tik vieną kontrolinį darbą;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.7. Kontrolinių darbų atlikimo laiką derina klasę mokantys mokytojai, tai fiksuodami elektroniniame dienyne;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.8. Sutapus kelių dalykų kontrolinio darbo laikui, pirmenybė rašyti kontrolinį darbą teikiama mokomajam dalykui, kurio savaitinių pamokų yra mažiau;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.9. Kontrolinius darbus būtina vertinti ir paskelbti įvertinimus per 10 darbo dienų. Darbai</w:t>
      </w:r>
      <w:r w:rsidR="00974621">
        <w:rPr>
          <w:rFonts w:ascii="Times New Roman" w:hAnsi="Times New Roman" w:cs="Times New Roman"/>
          <w:sz w:val="24"/>
          <w:szCs w:val="24"/>
        </w:rPr>
        <w:t xml:space="preserve"> </w:t>
      </w:r>
      <w:r w:rsidR="00974621" w:rsidRPr="00DB6349">
        <w:rPr>
          <w:rFonts w:ascii="Times New Roman" w:hAnsi="Times New Roman" w:cs="Times New Roman"/>
          <w:sz w:val="24"/>
          <w:szCs w:val="24"/>
        </w:rPr>
        <w:t xml:space="preserve">turi būti </w:t>
      </w:r>
      <w:r w:rsidR="005B4647" w:rsidRPr="00DB6349">
        <w:rPr>
          <w:rFonts w:ascii="Times New Roman" w:hAnsi="Times New Roman" w:cs="Times New Roman"/>
          <w:sz w:val="24"/>
          <w:szCs w:val="24"/>
        </w:rPr>
        <w:t xml:space="preserve"> </w:t>
      </w:r>
      <w:r w:rsidR="005B4647" w:rsidRPr="005B4647">
        <w:rPr>
          <w:rFonts w:ascii="Times New Roman" w:hAnsi="Times New Roman" w:cs="Times New Roman"/>
          <w:sz w:val="24"/>
          <w:szCs w:val="24"/>
        </w:rPr>
        <w:t xml:space="preserve">grąžinami atsiskaičius visiems tos klasės mokiniams; </w:t>
      </w:r>
    </w:p>
    <w:p w:rsidR="005316C1"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.10. Kontrolinio darbo įvertinimai įrašomi e. dienyne tą d</w:t>
      </w:r>
      <w:r w:rsidR="003954E7">
        <w:rPr>
          <w:rFonts w:ascii="Times New Roman" w:hAnsi="Times New Roman" w:cs="Times New Roman"/>
          <w:sz w:val="24"/>
          <w:szCs w:val="24"/>
        </w:rPr>
        <w:t xml:space="preserve">ieną, kurią jis buvo rašytas; </w:t>
      </w:r>
    </w:p>
    <w:p w:rsidR="00660A2B" w:rsidRDefault="005316C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.11. Sudarant kontrolinio darbo užduotis rekomenduojama laikytis eiliškumo: nuo lengvesnių užduočių eiti prie sunkesnių, kad kiekvienas mokinys galėtų atlikti nors kelias jo gebėjimus atitinkančias užduotis ir gauti atitinkamą įvertinimą;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.12. Rekomenduojama užduotis pateikti taip, kad būtų nurodytas kiekvienos užduoties įvertinimas balais (taškais);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.13. Būtina organizuoti kontrolinių bei kitų atsiskaitomųjų darbų aptarimo pamokas (fiksuojama dienyne);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.14. Mokinys privalo parašyti visus mokomojo dalyko plane numatytus kontrolinius darbus;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.15. Nerašius kontrolinio darbo būtina atsiskaityti tokia tvarka: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.15.1. grįžęs po ligos mokinys atsiskaito per dvi savaites patogiu mokytojui ir mokiniui laiku;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.15.2. mokinys, nerašęs kontrolinio darbo be pa</w:t>
      </w:r>
      <w:r w:rsidR="009B300B">
        <w:rPr>
          <w:rFonts w:ascii="Times New Roman" w:hAnsi="Times New Roman" w:cs="Times New Roman"/>
          <w:sz w:val="24"/>
          <w:szCs w:val="24"/>
        </w:rPr>
        <w:t>teisinamos priežasties,</w:t>
      </w:r>
      <w:r w:rsidR="005B4647" w:rsidRPr="005B4647">
        <w:rPr>
          <w:rFonts w:ascii="Times New Roman" w:hAnsi="Times New Roman" w:cs="Times New Roman"/>
          <w:sz w:val="24"/>
          <w:szCs w:val="24"/>
        </w:rPr>
        <w:t xml:space="preserve"> atsiskaito per vieną savaitę nuo kontrolinio darbo rašymo dienos (patogiu mokytojui laiku);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.15.3. pasibaigus atsiskaitymo terminui ir už nerašytą darbą neatsiskaičius, rašomas „1“. Vertinimas pagrindžiamas komentaru elektroninio dienyno komentarų skiltyje: „Vertinimas („vienas“) už laiku neatsiskaitytą kontrolinį darbą (tema)“;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.15.4. mokiniui ilgai sirgus, I pusmečio kontrolinio darbo atsiskaitymas gali būti nukeltas į kitą pusmetį, jei mokiniui grįžus į mokyklą liko mažiau nei dvi savaitės iki pusmečio pabaigos;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.15.5. kontroliniam darbui mokinys pasiruošia savarankiškai;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.16. kontrolinį darbą perrašyti nerekomenduojama;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50BD">
        <w:rPr>
          <w:rFonts w:ascii="Times New Roman" w:hAnsi="Times New Roman" w:cs="Times New Roman"/>
          <w:sz w:val="24"/>
          <w:szCs w:val="24"/>
        </w:rPr>
        <w:t>29</w:t>
      </w:r>
      <w:r w:rsidR="005B4647" w:rsidRPr="005B4647">
        <w:rPr>
          <w:rFonts w:ascii="Times New Roman" w:hAnsi="Times New Roman" w:cs="Times New Roman"/>
          <w:sz w:val="24"/>
          <w:szCs w:val="24"/>
        </w:rPr>
        <w:t xml:space="preserve">.17. kontrolinį darbą, pageidaujant mokiniams, rekomenduojama perrašyti, jei daugiau kaip 50 % mokinių už jį gavo nepatenkinamus įvertinimus. </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30</w:t>
      </w:r>
      <w:r w:rsidR="005B4647" w:rsidRPr="005B4647">
        <w:rPr>
          <w:rFonts w:ascii="Times New Roman" w:hAnsi="Times New Roman" w:cs="Times New Roman"/>
          <w:sz w:val="24"/>
          <w:szCs w:val="24"/>
        </w:rPr>
        <w:t xml:space="preserve">. </w:t>
      </w:r>
      <w:r w:rsidR="005B4647" w:rsidRPr="003954E7">
        <w:rPr>
          <w:rFonts w:ascii="Times New Roman" w:hAnsi="Times New Roman" w:cs="Times New Roman"/>
          <w:b/>
          <w:sz w:val="24"/>
          <w:szCs w:val="24"/>
        </w:rPr>
        <w:t>Apklausa raštu</w:t>
      </w:r>
      <w:r w:rsidR="005B4647" w:rsidRPr="005B4647">
        <w:rPr>
          <w:rFonts w:ascii="Times New Roman" w:hAnsi="Times New Roman" w:cs="Times New Roman"/>
          <w:sz w:val="24"/>
          <w:szCs w:val="24"/>
        </w:rPr>
        <w:t xml:space="preserve"> – trumpas (iki 20 min.) mokinio ar visos klasės mokinių žinių patikrinimas. Užduotys – trumpos, konkrečios, ne daugiau kaip iš 1–2 pamokų medžiagos. Apklausos formos gali būti įvairios: klausimynas, testas ir kt.:</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 xml:space="preserve"> 30</w:t>
      </w:r>
      <w:r w:rsidR="005B4647" w:rsidRPr="005B4647">
        <w:rPr>
          <w:rFonts w:ascii="Times New Roman" w:hAnsi="Times New Roman" w:cs="Times New Roman"/>
          <w:sz w:val="24"/>
          <w:szCs w:val="24"/>
        </w:rPr>
        <w:t xml:space="preserve">.1. apie apklausą raštu iš anksto informuoti nebūtina;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30</w:t>
      </w:r>
      <w:r w:rsidR="005B4647" w:rsidRPr="005B4647">
        <w:rPr>
          <w:rFonts w:ascii="Times New Roman" w:hAnsi="Times New Roman" w:cs="Times New Roman"/>
          <w:sz w:val="24"/>
          <w:szCs w:val="24"/>
        </w:rPr>
        <w:t>.2. rezultatai įrašomi į e. dienyną arba panaudojami kaupiamajam vertinimui;</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30</w:t>
      </w:r>
      <w:r w:rsidR="005B4647" w:rsidRPr="005B4647">
        <w:rPr>
          <w:rFonts w:ascii="Times New Roman" w:hAnsi="Times New Roman" w:cs="Times New Roman"/>
          <w:sz w:val="24"/>
          <w:szCs w:val="24"/>
        </w:rPr>
        <w:t xml:space="preserve">.3. mokiniai, praleidę apklausą, atsiskaityti neprivalo. </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31</w:t>
      </w:r>
      <w:r w:rsidR="005B4647" w:rsidRPr="005B4647">
        <w:rPr>
          <w:rFonts w:ascii="Times New Roman" w:hAnsi="Times New Roman" w:cs="Times New Roman"/>
          <w:sz w:val="24"/>
          <w:szCs w:val="24"/>
        </w:rPr>
        <w:t xml:space="preserve">. </w:t>
      </w:r>
      <w:r w:rsidR="005B4647" w:rsidRPr="003954E7">
        <w:rPr>
          <w:rFonts w:ascii="Times New Roman" w:hAnsi="Times New Roman" w:cs="Times New Roman"/>
          <w:b/>
          <w:sz w:val="24"/>
          <w:szCs w:val="24"/>
        </w:rPr>
        <w:t>Apklausa (atsiskaitymas) žodžiu</w:t>
      </w:r>
      <w:r w:rsidR="005B4647" w:rsidRPr="005B4647">
        <w:rPr>
          <w:rFonts w:ascii="Times New Roman" w:hAnsi="Times New Roman" w:cs="Times New Roman"/>
          <w:sz w:val="24"/>
          <w:szCs w:val="24"/>
        </w:rPr>
        <w:t xml:space="preserve"> – mokinio žinių patikrinimas arba monologinis ar dialoginis vertinamasis kalbėjimas, skirtas patikrinti, kaip mokinys geba lietuvių ar užsienio kalba taisyklingai, argumentuotai, įtikinamai reikšti mintis: </w:t>
      </w:r>
    </w:p>
    <w:p w:rsidR="00BD7B2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31</w:t>
      </w:r>
      <w:r w:rsidR="005B4647" w:rsidRPr="005B4647">
        <w:rPr>
          <w:rFonts w:ascii="Times New Roman" w:hAnsi="Times New Roman" w:cs="Times New Roman"/>
          <w:sz w:val="24"/>
          <w:szCs w:val="24"/>
        </w:rPr>
        <w:t>.1. kalbų mokytojai organizuoja ne mažiau kaip vieną ats</w:t>
      </w:r>
      <w:r w:rsidR="00FB0190">
        <w:rPr>
          <w:rFonts w:ascii="Times New Roman" w:hAnsi="Times New Roman" w:cs="Times New Roman"/>
          <w:sz w:val="24"/>
          <w:szCs w:val="24"/>
        </w:rPr>
        <w:t xml:space="preserve">iskaitymą žodžiu per pusmetį; </w:t>
      </w:r>
      <w:r>
        <w:rPr>
          <w:rFonts w:ascii="Times New Roman" w:hAnsi="Times New Roman" w:cs="Times New Roman"/>
          <w:sz w:val="24"/>
          <w:szCs w:val="24"/>
        </w:rPr>
        <w:t xml:space="preserve">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0190">
        <w:rPr>
          <w:rFonts w:ascii="Times New Roman" w:hAnsi="Times New Roman" w:cs="Times New Roman"/>
          <w:sz w:val="24"/>
          <w:szCs w:val="24"/>
        </w:rPr>
        <w:t>31</w:t>
      </w:r>
      <w:r w:rsidR="005B4647" w:rsidRPr="005B4647">
        <w:rPr>
          <w:rFonts w:ascii="Times New Roman" w:hAnsi="Times New Roman" w:cs="Times New Roman"/>
          <w:sz w:val="24"/>
          <w:szCs w:val="24"/>
        </w:rPr>
        <w:t>.2. apklausos žodžiu rezultatų motyvuotas įvertinimas pažymiu pasakomas mokiniui tą pačią pamoką. Įvertinimas įrašomas į e. dienyną arba panaudo</w:t>
      </w:r>
      <w:r w:rsidR="00FB0190">
        <w:rPr>
          <w:rFonts w:ascii="Times New Roman" w:hAnsi="Times New Roman" w:cs="Times New Roman"/>
          <w:sz w:val="24"/>
          <w:szCs w:val="24"/>
        </w:rPr>
        <w:t>jamas kaupiamajam vertinimui; 31</w:t>
      </w:r>
      <w:r w:rsidR="005B4647" w:rsidRPr="005B4647">
        <w:rPr>
          <w:rFonts w:ascii="Times New Roman" w:hAnsi="Times New Roman" w:cs="Times New Roman"/>
          <w:sz w:val="24"/>
          <w:szCs w:val="24"/>
        </w:rPr>
        <w:t xml:space="preserve">.3 rekomenduojama atsiskaitymą žodžiu organizuoti socialinių, gamtos mokslų ir kitų dalykų mokytojams. </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32</w:t>
      </w:r>
      <w:r w:rsidR="005B4647" w:rsidRPr="005B4647">
        <w:rPr>
          <w:rFonts w:ascii="Times New Roman" w:hAnsi="Times New Roman" w:cs="Times New Roman"/>
          <w:sz w:val="24"/>
          <w:szCs w:val="24"/>
        </w:rPr>
        <w:t xml:space="preserve">. </w:t>
      </w:r>
      <w:r w:rsidR="005B4647" w:rsidRPr="003954E7">
        <w:rPr>
          <w:rFonts w:ascii="Times New Roman" w:hAnsi="Times New Roman" w:cs="Times New Roman"/>
          <w:b/>
          <w:sz w:val="24"/>
          <w:szCs w:val="24"/>
        </w:rPr>
        <w:t>Savarankiškas darbas</w:t>
      </w:r>
      <w:r w:rsidR="005B4647" w:rsidRPr="005B4647">
        <w:rPr>
          <w:rFonts w:ascii="Times New Roman" w:hAnsi="Times New Roman" w:cs="Times New Roman"/>
          <w:sz w:val="24"/>
          <w:szCs w:val="24"/>
        </w:rPr>
        <w:t xml:space="preserve"> – mokinio gebėjimų pritaikyti įgytas žinias individualiai atliekant praktines užduotis iš jau išmoktų ar naujai išdėstytų temų patikrinimas. </w:t>
      </w:r>
    </w:p>
    <w:p w:rsidR="00FB0190"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32</w:t>
      </w:r>
      <w:r w:rsidR="005B4647" w:rsidRPr="005B4647">
        <w:rPr>
          <w:rFonts w:ascii="Times New Roman" w:hAnsi="Times New Roman" w:cs="Times New Roman"/>
          <w:sz w:val="24"/>
          <w:szCs w:val="24"/>
        </w:rPr>
        <w:t>.1. savarankiško darbo metu mokiniai gali naudotis mokytojo nurodyta mokomąja medžiaga;</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32</w:t>
      </w:r>
      <w:r w:rsidR="005B4647" w:rsidRPr="005B4647">
        <w:rPr>
          <w:rFonts w:ascii="Times New Roman" w:hAnsi="Times New Roman" w:cs="Times New Roman"/>
          <w:sz w:val="24"/>
          <w:szCs w:val="24"/>
        </w:rPr>
        <w:t xml:space="preserve">.2. apie savarankiško darbo rašymą iš anksto informuoti nebūtina;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32</w:t>
      </w:r>
      <w:r w:rsidR="005B4647" w:rsidRPr="005B4647">
        <w:rPr>
          <w:rFonts w:ascii="Times New Roman" w:hAnsi="Times New Roman" w:cs="Times New Roman"/>
          <w:sz w:val="24"/>
          <w:szCs w:val="24"/>
        </w:rPr>
        <w:t>.3. darbo rezultatai įrašomi į e. dienyną arba panaudojami kaupiamajam vertinimui;</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 xml:space="preserve"> 32</w:t>
      </w:r>
      <w:r w:rsidR="005B4647" w:rsidRPr="005B4647">
        <w:rPr>
          <w:rFonts w:ascii="Times New Roman" w:hAnsi="Times New Roman" w:cs="Times New Roman"/>
          <w:sz w:val="24"/>
          <w:szCs w:val="24"/>
        </w:rPr>
        <w:t xml:space="preserve">.4. nerekomenduojama įrašyti nepatenkinamą įvertinimą, jei savarankiškas darbas buvo rašomas iš naujos toje pamokoje dėstytos temos; </w:t>
      </w:r>
    </w:p>
    <w:p w:rsidR="00BD7B2A"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32</w:t>
      </w:r>
      <w:r w:rsidR="005B4647" w:rsidRPr="005B4647">
        <w:rPr>
          <w:rFonts w:ascii="Times New Roman" w:hAnsi="Times New Roman" w:cs="Times New Roman"/>
          <w:sz w:val="24"/>
          <w:szCs w:val="24"/>
        </w:rPr>
        <w:t>.5. patikrinimas ir vertinimas gali vykti pasirinktinai (tikri</w:t>
      </w:r>
      <w:r w:rsidR="00FB0190">
        <w:rPr>
          <w:rFonts w:ascii="Times New Roman" w:hAnsi="Times New Roman" w:cs="Times New Roman"/>
          <w:sz w:val="24"/>
          <w:szCs w:val="24"/>
        </w:rPr>
        <w:t xml:space="preserve">nami ne visų mokinių darbai).         </w:t>
      </w:r>
      <w:r>
        <w:rPr>
          <w:rFonts w:ascii="Times New Roman" w:hAnsi="Times New Roman" w:cs="Times New Roman"/>
          <w:sz w:val="24"/>
          <w:szCs w:val="24"/>
        </w:rPr>
        <w:t xml:space="preserve">         </w:t>
      </w:r>
    </w:p>
    <w:p w:rsidR="00FB0190"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33</w:t>
      </w:r>
      <w:r w:rsidR="005B4647" w:rsidRPr="005B4647">
        <w:rPr>
          <w:rFonts w:ascii="Times New Roman" w:hAnsi="Times New Roman" w:cs="Times New Roman"/>
          <w:sz w:val="24"/>
          <w:szCs w:val="24"/>
        </w:rPr>
        <w:t xml:space="preserve">. </w:t>
      </w:r>
      <w:r w:rsidR="005B4647" w:rsidRPr="003954E7">
        <w:rPr>
          <w:rFonts w:ascii="Times New Roman" w:hAnsi="Times New Roman" w:cs="Times New Roman"/>
          <w:b/>
          <w:sz w:val="24"/>
          <w:szCs w:val="24"/>
        </w:rPr>
        <w:t>Laboratoriniai ir praktikos darbai</w:t>
      </w:r>
      <w:r w:rsidR="005B4647" w:rsidRPr="005B4647">
        <w:rPr>
          <w:rFonts w:ascii="Times New Roman" w:hAnsi="Times New Roman" w:cs="Times New Roman"/>
          <w:sz w:val="24"/>
          <w:szCs w:val="24"/>
        </w:rPr>
        <w:t xml:space="preserve"> – tikrinamieji darbai, trunkantys ne mažiau kaip 35 minutes, jų metu tikrinami mokinių gebėjimai teorines žinias taikyti praktikoje.</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33</w:t>
      </w:r>
      <w:r w:rsidR="005B4647" w:rsidRPr="005B4647">
        <w:rPr>
          <w:rFonts w:ascii="Times New Roman" w:hAnsi="Times New Roman" w:cs="Times New Roman"/>
          <w:sz w:val="24"/>
          <w:szCs w:val="24"/>
        </w:rPr>
        <w:t xml:space="preserve">.1. apie laboratorinį/praktikos darbą pranešama ne vėliau kaip prieš vieną to dalyko pamoką;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33</w:t>
      </w:r>
      <w:r w:rsidR="005B4647" w:rsidRPr="005B4647">
        <w:rPr>
          <w:rFonts w:ascii="Times New Roman" w:hAnsi="Times New Roman" w:cs="Times New Roman"/>
          <w:sz w:val="24"/>
          <w:szCs w:val="24"/>
        </w:rPr>
        <w:t xml:space="preserve">.2. laboratoriniai/praktikos darbai chemijos, fizikos, biologijos ar technologijų pamokose įvertinami pažymiu; </w:t>
      </w:r>
    </w:p>
    <w:p w:rsidR="00660A2B"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33</w:t>
      </w:r>
      <w:r w:rsidR="005B4647" w:rsidRPr="005B4647">
        <w:rPr>
          <w:rFonts w:ascii="Times New Roman" w:hAnsi="Times New Roman" w:cs="Times New Roman"/>
          <w:sz w:val="24"/>
          <w:szCs w:val="24"/>
        </w:rPr>
        <w:t xml:space="preserve">.3. mokinys, neatvykęs į laboratorinį darbą, atsiskaityti neprivalo; </w:t>
      </w:r>
    </w:p>
    <w:p w:rsidR="00234ACF" w:rsidRDefault="00BD7B2A"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33</w:t>
      </w:r>
      <w:r w:rsidR="005B4647" w:rsidRPr="005B4647">
        <w:rPr>
          <w:rFonts w:ascii="Times New Roman" w:hAnsi="Times New Roman" w:cs="Times New Roman"/>
          <w:sz w:val="24"/>
          <w:szCs w:val="24"/>
        </w:rPr>
        <w:t>.4. laboratoriniai/praktikos darbai atliekami nepriklausomai nuo to, ar tą di</w:t>
      </w:r>
      <w:r w:rsidR="004B5DC5">
        <w:rPr>
          <w:rFonts w:ascii="Times New Roman" w:hAnsi="Times New Roman" w:cs="Times New Roman"/>
          <w:sz w:val="24"/>
          <w:szCs w:val="24"/>
        </w:rPr>
        <w:t>eną rašomas kontrolinis darbas.</w:t>
      </w:r>
    </w:p>
    <w:p w:rsidR="00234ACF" w:rsidRPr="00374E86" w:rsidRDefault="00234ACF" w:rsidP="00374E86">
      <w:pPr>
        <w:spacing w:after="0" w:line="240" w:lineRule="auto"/>
        <w:jc w:val="center"/>
        <w:rPr>
          <w:rFonts w:ascii="Times New Roman" w:hAnsi="Times New Roman" w:cs="Times New Roman"/>
          <w:b/>
          <w:sz w:val="24"/>
          <w:szCs w:val="24"/>
        </w:rPr>
      </w:pPr>
    </w:p>
    <w:p w:rsidR="00660A2B" w:rsidRPr="00374E86"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VIII SKYRIUS</w:t>
      </w:r>
    </w:p>
    <w:p w:rsidR="00660A2B" w:rsidRPr="00374E86"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MOKINIO MOKYMOSI PASIEKIMŲ FIKSAVIMAS BAIGIANTIS UGDYMO LAIKOTARPIUI</w:t>
      </w:r>
    </w:p>
    <w:p w:rsidR="00896623" w:rsidRDefault="00896623" w:rsidP="00374E86">
      <w:pPr>
        <w:jc w:val="both"/>
        <w:rPr>
          <w:rFonts w:ascii="Times New Roman" w:hAnsi="Times New Roman" w:cs="Times New Roman"/>
          <w:sz w:val="24"/>
          <w:szCs w:val="24"/>
        </w:rPr>
      </w:pPr>
    </w:p>
    <w:p w:rsidR="00896623"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7B2A">
        <w:rPr>
          <w:rFonts w:ascii="Times New Roman" w:hAnsi="Times New Roman" w:cs="Times New Roman"/>
          <w:sz w:val="24"/>
          <w:szCs w:val="24"/>
        </w:rPr>
        <w:t xml:space="preserve">          </w:t>
      </w:r>
      <w:r>
        <w:rPr>
          <w:rFonts w:ascii="Times New Roman" w:hAnsi="Times New Roman" w:cs="Times New Roman"/>
          <w:sz w:val="24"/>
          <w:szCs w:val="24"/>
        </w:rPr>
        <w:t xml:space="preserve"> 34</w:t>
      </w:r>
      <w:r w:rsidR="005B4647" w:rsidRPr="005B4647">
        <w:rPr>
          <w:rFonts w:ascii="Times New Roman" w:hAnsi="Times New Roman" w:cs="Times New Roman"/>
          <w:sz w:val="24"/>
          <w:szCs w:val="24"/>
        </w:rPr>
        <w:t xml:space="preserve">. Mokinio mokymosi pasiekimai </w:t>
      </w:r>
      <w:r w:rsidR="00A3679F">
        <w:rPr>
          <w:rFonts w:ascii="Times New Roman" w:hAnsi="Times New Roman" w:cs="Times New Roman"/>
          <w:sz w:val="24"/>
          <w:szCs w:val="24"/>
        </w:rPr>
        <w:t>pusmečio (metų)</w:t>
      </w:r>
      <w:r w:rsidR="005B4647" w:rsidRPr="005B4647">
        <w:rPr>
          <w:rFonts w:ascii="Times New Roman" w:hAnsi="Times New Roman" w:cs="Times New Roman"/>
          <w:sz w:val="24"/>
          <w:szCs w:val="24"/>
        </w:rPr>
        <w:t xml:space="preserve"> pabaigoje apibendrinami ir vertinimo rezultatas fiksuojamas </w:t>
      </w:r>
      <w:r>
        <w:rPr>
          <w:rFonts w:ascii="Times New Roman" w:hAnsi="Times New Roman" w:cs="Times New Roman"/>
          <w:sz w:val="24"/>
          <w:szCs w:val="24"/>
        </w:rPr>
        <w:t xml:space="preserve"> e.dienyne</w:t>
      </w:r>
      <w:r w:rsidR="00896623">
        <w:rPr>
          <w:rFonts w:ascii="Times New Roman" w:hAnsi="Times New Roman" w:cs="Times New Roman"/>
          <w:sz w:val="24"/>
          <w:szCs w:val="24"/>
        </w:rPr>
        <w:t xml:space="preserve"> dienyne:</w:t>
      </w:r>
    </w:p>
    <w:p w:rsidR="00896623" w:rsidRDefault="008E4954"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34</w:t>
      </w:r>
      <w:r w:rsidR="00A3679F">
        <w:rPr>
          <w:rFonts w:ascii="Times New Roman" w:hAnsi="Times New Roman" w:cs="Times New Roman"/>
          <w:sz w:val="24"/>
          <w:szCs w:val="24"/>
        </w:rPr>
        <w:t>.1. p</w:t>
      </w:r>
      <w:r w:rsidR="00896623">
        <w:rPr>
          <w:rFonts w:ascii="Times New Roman" w:hAnsi="Times New Roman" w:cs="Times New Roman"/>
          <w:sz w:val="24"/>
          <w:szCs w:val="24"/>
        </w:rPr>
        <w:t xml:space="preserve">radiniame ugdyme </w:t>
      </w:r>
      <w:r w:rsidR="00A3679F" w:rsidRPr="00FB0190">
        <w:rPr>
          <w:rFonts w:ascii="Times New Roman" w:hAnsi="Times New Roman" w:cs="Times New Roman"/>
          <w:sz w:val="24"/>
          <w:szCs w:val="24"/>
        </w:rPr>
        <w:t>d</w:t>
      </w:r>
      <w:r w:rsidR="00896623" w:rsidRPr="00FB0190">
        <w:rPr>
          <w:rFonts w:ascii="Times New Roman" w:hAnsi="Times New Roman" w:cs="Times New Roman"/>
          <w:sz w:val="24"/>
          <w:szCs w:val="24"/>
        </w:rPr>
        <w:t xml:space="preserve">orinis ugdymas (tikyba, </w:t>
      </w:r>
      <w:r w:rsidR="00A3679F" w:rsidRPr="00FB0190">
        <w:rPr>
          <w:rFonts w:ascii="Times New Roman" w:hAnsi="Times New Roman" w:cs="Times New Roman"/>
          <w:sz w:val="24"/>
          <w:szCs w:val="24"/>
        </w:rPr>
        <w:t>etika)</w:t>
      </w:r>
      <w:r w:rsidR="00896623" w:rsidRPr="00FB0190">
        <w:rPr>
          <w:rFonts w:ascii="Times New Roman" w:hAnsi="Times New Roman" w:cs="Times New Roman"/>
          <w:sz w:val="24"/>
          <w:szCs w:val="24"/>
        </w:rPr>
        <w:t xml:space="preserve"> </w:t>
      </w:r>
      <w:r w:rsidR="00A3679F" w:rsidRPr="00FB0190">
        <w:rPr>
          <w:rFonts w:ascii="Times New Roman" w:hAnsi="Times New Roman" w:cs="Times New Roman"/>
          <w:sz w:val="24"/>
          <w:szCs w:val="24"/>
        </w:rPr>
        <w:t>vertinamas į</w:t>
      </w:r>
      <w:r w:rsidR="00896623" w:rsidRPr="00FB0190">
        <w:rPr>
          <w:rFonts w:ascii="Times New Roman" w:hAnsi="Times New Roman" w:cs="Times New Roman"/>
          <w:sz w:val="24"/>
          <w:szCs w:val="24"/>
        </w:rPr>
        <w:t xml:space="preserve">rašant įrašą: </w:t>
      </w:r>
      <w:r w:rsidR="00D044E7">
        <w:rPr>
          <w:rFonts w:ascii="Times New Roman" w:hAnsi="Times New Roman" w:cs="Times New Roman"/>
          <w:sz w:val="24"/>
          <w:szCs w:val="24"/>
        </w:rPr>
        <w:t>„įskaityta“ („</w:t>
      </w:r>
      <w:proofErr w:type="spellStart"/>
      <w:r w:rsidR="00D044E7">
        <w:rPr>
          <w:rFonts w:ascii="Times New Roman" w:hAnsi="Times New Roman" w:cs="Times New Roman"/>
          <w:sz w:val="24"/>
          <w:szCs w:val="24"/>
        </w:rPr>
        <w:t>įsk</w:t>
      </w:r>
      <w:proofErr w:type="spellEnd"/>
      <w:r w:rsidR="00D044E7">
        <w:rPr>
          <w:rFonts w:ascii="Times New Roman" w:hAnsi="Times New Roman" w:cs="Times New Roman"/>
          <w:sz w:val="24"/>
          <w:szCs w:val="24"/>
        </w:rPr>
        <w:t>“) ar</w:t>
      </w:r>
      <w:r w:rsidR="00D044E7" w:rsidRPr="005B4647">
        <w:rPr>
          <w:rFonts w:ascii="Times New Roman" w:hAnsi="Times New Roman" w:cs="Times New Roman"/>
          <w:sz w:val="24"/>
          <w:szCs w:val="24"/>
        </w:rPr>
        <w:t xml:space="preserve"> „</w:t>
      </w:r>
      <w:r w:rsidR="00D044E7">
        <w:rPr>
          <w:rFonts w:ascii="Times New Roman" w:hAnsi="Times New Roman" w:cs="Times New Roman"/>
          <w:sz w:val="24"/>
          <w:szCs w:val="24"/>
        </w:rPr>
        <w:t>ne</w:t>
      </w:r>
      <w:r w:rsidR="00D044E7" w:rsidRPr="005B4647">
        <w:rPr>
          <w:rFonts w:ascii="Times New Roman" w:hAnsi="Times New Roman" w:cs="Times New Roman"/>
          <w:sz w:val="24"/>
          <w:szCs w:val="24"/>
        </w:rPr>
        <w:t>įskaityta“ („</w:t>
      </w:r>
      <w:proofErr w:type="spellStart"/>
      <w:r w:rsidR="00D044E7">
        <w:rPr>
          <w:rFonts w:ascii="Times New Roman" w:hAnsi="Times New Roman" w:cs="Times New Roman"/>
          <w:sz w:val="24"/>
          <w:szCs w:val="24"/>
        </w:rPr>
        <w:t>ne</w:t>
      </w:r>
      <w:r w:rsidR="00D044E7" w:rsidRPr="005B4647">
        <w:rPr>
          <w:rFonts w:ascii="Times New Roman" w:hAnsi="Times New Roman" w:cs="Times New Roman"/>
          <w:sz w:val="24"/>
          <w:szCs w:val="24"/>
        </w:rPr>
        <w:t>įsk</w:t>
      </w:r>
      <w:proofErr w:type="spellEnd"/>
      <w:r w:rsidR="00D044E7" w:rsidRPr="005B4647">
        <w:rPr>
          <w:rFonts w:ascii="Times New Roman" w:hAnsi="Times New Roman" w:cs="Times New Roman"/>
          <w:sz w:val="24"/>
          <w:szCs w:val="24"/>
        </w:rPr>
        <w:t>“),</w:t>
      </w:r>
      <w:r w:rsidR="00A3679F" w:rsidRPr="00CC7C8A">
        <w:rPr>
          <w:rFonts w:ascii="Times New Roman" w:hAnsi="Times New Roman" w:cs="Times New Roman"/>
          <w:color w:val="FF0000"/>
          <w:sz w:val="24"/>
          <w:szCs w:val="24"/>
        </w:rPr>
        <w:t xml:space="preserve">. </w:t>
      </w:r>
      <w:r w:rsidR="00A3679F" w:rsidRPr="00D044E7">
        <w:rPr>
          <w:rFonts w:ascii="Times New Roman" w:hAnsi="Times New Roman" w:cs="Times New Roman"/>
          <w:sz w:val="24"/>
          <w:szCs w:val="24"/>
        </w:rPr>
        <w:t>L</w:t>
      </w:r>
      <w:r w:rsidR="00896623" w:rsidRPr="00D044E7">
        <w:rPr>
          <w:rFonts w:ascii="Times New Roman" w:hAnsi="Times New Roman" w:cs="Times New Roman"/>
          <w:sz w:val="24"/>
          <w:szCs w:val="24"/>
        </w:rPr>
        <w:t xml:space="preserve">ietuvių kalba ir literatūra, matematika, </w:t>
      </w:r>
      <w:r w:rsidR="00D044E7" w:rsidRPr="00D044E7">
        <w:rPr>
          <w:rFonts w:ascii="Times New Roman" w:hAnsi="Times New Roman" w:cs="Times New Roman"/>
          <w:sz w:val="24"/>
          <w:szCs w:val="24"/>
        </w:rPr>
        <w:t xml:space="preserve">užsienio kalba, </w:t>
      </w:r>
      <w:r w:rsidR="00896623" w:rsidRPr="00D044E7">
        <w:rPr>
          <w:rFonts w:ascii="Times New Roman" w:hAnsi="Times New Roman" w:cs="Times New Roman"/>
          <w:sz w:val="24"/>
          <w:szCs w:val="24"/>
        </w:rPr>
        <w:t xml:space="preserve">visuomeninis ugdymas, gamtos mokslai, šokis, </w:t>
      </w:r>
      <w:r w:rsidR="00896623" w:rsidRPr="00FB0190">
        <w:rPr>
          <w:rFonts w:ascii="Times New Roman" w:hAnsi="Times New Roman" w:cs="Times New Roman"/>
          <w:sz w:val="24"/>
          <w:szCs w:val="24"/>
        </w:rPr>
        <w:t xml:space="preserve">fizinis ugdymas, muzika, dailė ir technologijos </w:t>
      </w:r>
      <w:r w:rsidR="00A3679F" w:rsidRPr="00FB0190">
        <w:rPr>
          <w:rFonts w:ascii="Times New Roman" w:hAnsi="Times New Roman" w:cs="Times New Roman"/>
          <w:sz w:val="24"/>
          <w:szCs w:val="24"/>
        </w:rPr>
        <w:t>vertinami</w:t>
      </w:r>
      <w:r w:rsidR="00896623" w:rsidRPr="00FB0190">
        <w:rPr>
          <w:rFonts w:ascii="Times New Roman" w:hAnsi="Times New Roman" w:cs="Times New Roman"/>
          <w:sz w:val="24"/>
          <w:szCs w:val="24"/>
        </w:rPr>
        <w:t xml:space="preserve"> </w:t>
      </w:r>
      <w:r w:rsidR="00AB6C76">
        <w:rPr>
          <w:rFonts w:ascii="Times New Roman" w:hAnsi="Times New Roman" w:cs="Times New Roman"/>
          <w:sz w:val="24"/>
          <w:szCs w:val="24"/>
        </w:rPr>
        <w:t>įrašant lygius</w:t>
      </w:r>
      <w:r w:rsidR="00896623" w:rsidRPr="00FB0190">
        <w:rPr>
          <w:rFonts w:ascii="Times New Roman" w:hAnsi="Times New Roman" w:cs="Times New Roman"/>
          <w:sz w:val="24"/>
          <w:szCs w:val="24"/>
        </w:rPr>
        <w:t xml:space="preserve">: aukštesnysis, pagrindinis, patenkinamas, </w:t>
      </w:r>
      <w:r w:rsidR="009E0E20" w:rsidRPr="00FB0190">
        <w:rPr>
          <w:rFonts w:ascii="Times New Roman" w:hAnsi="Times New Roman" w:cs="Times New Roman"/>
          <w:sz w:val="24"/>
          <w:szCs w:val="24"/>
        </w:rPr>
        <w:t>slenkstinis, nepasiektas slenkstinis</w:t>
      </w:r>
      <w:r w:rsidR="00896623" w:rsidRPr="00FB0190">
        <w:rPr>
          <w:rFonts w:ascii="Times New Roman" w:hAnsi="Times New Roman" w:cs="Times New Roman"/>
          <w:sz w:val="24"/>
          <w:szCs w:val="24"/>
        </w:rPr>
        <w:t>.</w:t>
      </w:r>
    </w:p>
    <w:p w:rsidR="00660A2B" w:rsidRDefault="00896623"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sidR="00FB0190">
        <w:rPr>
          <w:rFonts w:ascii="Times New Roman" w:hAnsi="Times New Roman" w:cs="Times New Roman"/>
          <w:sz w:val="24"/>
          <w:szCs w:val="24"/>
        </w:rPr>
        <w:t>34</w:t>
      </w:r>
      <w:r w:rsidR="00A3679F">
        <w:rPr>
          <w:rFonts w:ascii="Times New Roman" w:hAnsi="Times New Roman" w:cs="Times New Roman"/>
          <w:sz w:val="24"/>
          <w:szCs w:val="24"/>
        </w:rPr>
        <w:t>.2. pagrindiniame ir viduriniame ugdyme vertinam</w:t>
      </w:r>
      <w:r w:rsidR="00FB0190">
        <w:rPr>
          <w:rFonts w:ascii="Times New Roman" w:hAnsi="Times New Roman" w:cs="Times New Roman"/>
          <w:sz w:val="24"/>
          <w:szCs w:val="24"/>
        </w:rPr>
        <w:t>e</w:t>
      </w:r>
      <w:r w:rsidR="00A3679F">
        <w:rPr>
          <w:rFonts w:ascii="Times New Roman" w:hAnsi="Times New Roman" w:cs="Times New Roman"/>
          <w:sz w:val="24"/>
          <w:szCs w:val="24"/>
        </w:rPr>
        <w:t xml:space="preserve"> </w:t>
      </w:r>
      <w:r w:rsidR="005B4647" w:rsidRPr="005B4647">
        <w:rPr>
          <w:rFonts w:ascii="Times New Roman" w:hAnsi="Times New Roman" w:cs="Times New Roman"/>
          <w:sz w:val="24"/>
          <w:szCs w:val="24"/>
        </w:rPr>
        <w:t>įrašu</w:t>
      </w:r>
      <w:r w:rsidR="00AB6C76">
        <w:rPr>
          <w:rFonts w:ascii="Times New Roman" w:hAnsi="Times New Roman" w:cs="Times New Roman"/>
          <w:sz w:val="24"/>
          <w:szCs w:val="24"/>
        </w:rPr>
        <w:t xml:space="preserve"> </w:t>
      </w:r>
      <w:r w:rsidR="00AB6C76" w:rsidRPr="005B4647">
        <w:rPr>
          <w:rFonts w:ascii="Times New Roman" w:hAnsi="Times New Roman" w:cs="Times New Roman"/>
          <w:sz w:val="24"/>
          <w:szCs w:val="24"/>
        </w:rPr>
        <w:t>„įskaityta“ („</w:t>
      </w:r>
      <w:proofErr w:type="spellStart"/>
      <w:r w:rsidR="00AB6C76" w:rsidRPr="005B4647">
        <w:rPr>
          <w:rFonts w:ascii="Times New Roman" w:hAnsi="Times New Roman" w:cs="Times New Roman"/>
          <w:sz w:val="24"/>
          <w:szCs w:val="24"/>
        </w:rPr>
        <w:t>įsk</w:t>
      </w:r>
      <w:proofErr w:type="spellEnd"/>
      <w:r w:rsidR="00AB6C76" w:rsidRPr="005B4647">
        <w:rPr>
          <w:rFonts w:ascii="Times New Roman" w:hAnsi="Times New Roman" w:cs="Times New Roman"/>
          <w:sz w:val="24"/>
          <w:szCs w:val="24"/>
        </w:rPr>
        <w:t>“), „</w:t>
      </w:r>
      <w:r w:rsidR="00AB6C76">
        <w:rPr>
          <w:rFonts w:ascii="Times New Roman" w:hAnsi="Times New Roman" w:cs="Times New Roman"/>
          <w:sz w:val="24"/>
          <w:szCs w:val="24"/>
        </w:rPr>
        <w:t>ne</w:t>
      </w:r>
      <w:r w:rsidR="00AB6C76" w:rsidRPr="005B4647">
        <w:rPr>
          <w:rFonts w:ascii="Times New Roman" w:hAnsi="Times New Roman" w:cs="Times New Roman"/>
          <w:sz w:val="24"/>
          <w:szCs w:val="24"/>
        </w:rPr>
        <w:t>įskaityta“ („</w:t>
      </w:r>
      <w:proofErr w:type="spellStart"/>
      <w:r w:rsidR="00AB6C76">
        <w:rPr>
          <w:rFonts w:ascii="Times New Roman" w:hAnsi="Times New Roman" w:cs="Times New Roman"/>
          <w:sz w:val="24"/>
          <w:szCs w:val="24"/>
        </w:rPr>
        <w:t>ne</w:t>
      </w:r>
      <w:r w:rsidR="00AB6C76" w:rsidRPr="005B4647">
        <w:rPr>
          <w:rFonts w:ascii="Times New Roman" w:hAnsi="Times New Roman" w:cs="Times New Roman"/>
          <w:sz w:val="24"/>
          <w:szCs w:val="24"/>
        </w:rPr>
        <w:t>įsk</w:t>
      </w:r>
      <w:proofErr w:type="spellEnd"/>
      <w:r w:rsidR="00AB6C76" w:rsidRPr="005B4647">
        <w:rPr>
          <w:rFonts w:ascii="Times New Roman" w:hAnsi="Times New Roman" w:cs="Times New Roman"/>
          <w:sz w:val="24"/>
          <w:szCs w:val="24"/>
        </w:rPr>
        <w:t xml:space="preserve">“), </w:t>
      </w:r>
      <w:r w:rsidR="005B4647" w:rsidRPr="005B4647">
        <w:rPr>
          <w:rFonts w:ascii="Times New Roman" w:hAnsi="Times New Roman" w:cs="Times New Roman"/>
          <w:sz w:val="24"/>
          <w:szCs w:val="24"/>
        </w:rPr>
        <w:t xml:space="preserve"> arba balu, taikant 10 balų vertinimo sistemą: </w:t>
      </w:r>
    </w:p>
    <w:p w:rsidR="00660A2B" w:rsidRDefault="008E4954"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34</w:t>
      </w:r>
      <w:r w:rsidR="005B4647" w:rsidRPr="005B4647">
        <w:rPr>
          <w:rFonts w:ascii="Times New Roman" w:hAnsi="Times New Roman" w:cs="Times New Roman"/>
          <w:sz w:val="24"/>
          <w:szCs w:val="24"/>
        </w:rPr>
        <w:t>.</w:t>
      </w:r>
      <w:r w:rsidR="00A3679F">
        <w:rPr>
          <w:rFonts w:ascii="Times New Roman" w:hAnsi="Times New Roman" w:cs="Times New Roman"/>
          <w:sz w:val="24"/>
          <w:szCs w:val="24"/>
        </w:rPr>
        <w:t>2.</w:t>
      </w:r>
      <w:r w:rsidR="005B4647" w:rsidRPr="005B4647">
        <w:rPr>
          <w:rFonts w:ascii="Times New Roman" w:hAnsi="Times New Roman" w:cs="Times New Roman"/>
          <w:sz w:val="24"/>
          <w:szCs w:val="24"/>
        </w:rPr>
        <w:t xml:space="preserve">1. patenkinamas įvertinimas – įrašai: „atleista“ („atl“), „įskaityta“ („įsk“), 4–10 balų įvertinimas; </w:t>
      </w:r>
    </w:p>
    <w:p w:rsidR="00660A2B" w:rsidRDefault="008E4954"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0190">
        <w:rPr>
          <w:rFonts w:ascii="Times New Roman" w:hAnsi="Times New Roman" w:cs="Times New Roman"/>
          <w:sz w:val="24"/>
          <w:szCs w:val="24"/>
        </w:rPr>
        <w:t>34</w:t>
      </w:r>
      <w:r w:rsidR="005B4647" w:rsidRPr="005B4647">
        <w:rPr>
          <w:rFonts w:ascii="Times New Roman" w:hAnsi="Times New Roman" w:cs="Times New Roman"/>
          <w:sz w:val="24"/>
          <w:szCs w:val="24"/>
        </w:rPr>
        <w:t xml:space="preserve">.2. </w:t>
      </w:r>
      <w:r w:rsidR="00A3679F">
        <w:rPr>
          <w:rFonts w:ascii="Times New Roman" w:hAnsi="Times New Roman" w:cs="Times New Roman"/>
          <w:sz w:val="24"/>
          <w:szCs w:val="24"/>
        </w:rPr>
        <w:t>2.</w:t>
      </w:r>
      <w:r w:rsidR="005B4647" w:rsidRPr="005B4647">
        <w:rPr>
          <w:rFonts w:ascii="Times New Roman" w:hAnsi="Times New Roman" w:cs="Times New Roman"/>
          <w:sz w:val="24"/>
          <w:szCs w:val="24"/>
        </w:rPr>
        <w:t xml:space="preserve">nepatenkinamas įvertinimas – įrašas „neįskaityta“ („neįsk“), 1–3 balų įvertinimas. </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 xml:space="preserve"> 35</w:t>
      </w:r>
      <w:r w:rsidR="005B4647" w:rsidRPr="005B4647">
        <w:rPr>
          <w:rFonts w:ascii="Times New Roman" w:hAnsi="Times New Roman" w:cs="Times New Roman"/>
          <w:sz w:val="24"/>
          <w:szCs w:val="24"/>
        </w:rPr>
        <w:t>. Jei mokinys neatliko per pusmetį skirtų ver</w:t>
      </w:r>
      <w:r w:rsidR="009C0E15">
        <w:rPr>
          <w:rFonts w:ascii="Times New Roman" w:hAnsi="Times New Roman" w:cs="Times New Roman"/>
          <w:sz w:val="24"/>
          <w:szCs w:val="24"/>
        </w:rPr>
        <w:t>tinimo užduočių dėl ligos</w:t>
      </w:r>
      <w:r w:rsidR="005B4647" w:rsidRPr="005B4647">
        <w:rPr>
          <w:rFonts w:ascii="Times New Roman" w:hAnsi="Times New Roman" w:cs="Times New Roman"/>
          <w:sz w:val="24"/>
          <w:szCs w:val="24"/>
        </w:rPr>
        <w:t xml:space="preserve"> fiksuojamas įrašas „atleista“ („atl.“). </w:t>
      </w:r>
    </w:p>
    <w:p w:rsidR="00660A2B" w:rsidRDefault="00FB0190"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 xml:space="preserve"> 36</w:t>
      </w:r>
      <w:r w:rsidR="005B4647" w:rsidRPr="005B4647">
        <w:rPr>
          <w:rFonts w:ascii="Times New Roman" w:hAnsi="Times New Roman" w:cs="Times New Roman"/>
          <w:sz w:val="24"/>
          <w:szCs w:val="24"/>
        </w:rPr>
        <w:t xml:space="preserve">. Mokiniui, besimokančiam </w:t>
      </w:r>
      <w:r w:rsidR="005B4647" w:rsidRPr="00A3679F">
        <w:rPr>
          <w:rFonts w:ascii="Times New Roman" w:hAnsi="Times New Roman" w:cs="Times New Roman"/>
          <w:sz w:val="24"/>
          <w:szCs w:val="24"/>
        </w:rPr>
        <w:t xml:space="preserve">pagal pagrindinio </w:t>
      </w:r>
      <w:r w:rsidR="005B4647" w:rsidRPr="005B4647">
        <w:rPr>
          <w:rFonts w:ascii="Times New Roman" w:hAnsi="Times New Roman" w:cs="Times New Roman"/>
          <w:sz w:val="24"/>
          <w:szCs w:val="24"/>
        </w:rPr>
        <w:t xml:space="preserve">ar vidurinio ugdymo programą, pusmečio dalyko įvertinimas fiksuojamas iš visų atitinkamo laikotarpio pažymių, skaičiuojant jų aritmetinį vidurkį ir taikant apvalinimo taisyklę. </w:t>
      </w:r>
    </w:p>
    <w:p w:rsidR="00D817C3" w:rsidRDefault="00D817C3" w:rsidP="00D817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36.1. . mokiniui atleistam pagal gydytojo rekomendaciją ir direktorės įsakymą, pusmečio ar metinių pažymių stulpelyje rašoma ,, atleista“ (</w:t>
      </w:r>
      <w:proofErr w:type="spellStart"/>
      <w:r>
        <w:rPr>
          <w:rFonts w:ascii="Times New Roman" w:hAnsi="Times New Roman" w:cs="Times New Roman"/>
          <w:sz w:val="24"/>
          <w:szCs w:val="24"/>
        </w:rPr>
        <w:t>atl</w:t>
      </w:r>
      <w:proofErr w:type="spellEnd"/>
      <w:r>
        <w:rPr>
          <w:rFonts w:ascii="Times New Roman" w:hAnsi="Times New Roman" w:cs="Times New Roman"/>
          <w:sz w:val="24"/>
          <w:szCs w:val="24"/>
        </w:rPr>
        <w:t>.).</w:t>
      </w:r>
    </w:p>
    <w:p w:rsidR="00D817C3" w:rsidRDefault="00D817C3"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002F">
        <w:rPr>
          <w:rFonts w:ascii="Times New Roman" w:hAnsi="Times New Roman" w:cs="Times New Roman"/>
          <w:sz w:val="24"/>
          <w:szCs w:val="24"/>
        </w:rPr>
        <w:t xml:space="preserve"> </w:t>
      </w:r>
      <w:r>
        <w:rPr>
          <w:rFonts w:ascii="Times New Roman" w:hAnsi="Times New Roman" w:cs="Times New Roman"/>
          <w:sz w:val="24"/>
          <w:szCs w:val="24"/>
        </w:rPr>
        <w:t xml:space="preserve">36.2. fiksuojamas nepatenkinamas pusmečio įvertinimas įrašu </w:t>
      </w:r>
      <w:r w:rsidRPr="005B4647">
        <w:rPr>
          <w:rFonts w:ascii="Times New Roman" w:hAnsi="Times New Roman" w:cs="Times New Roman"/>
          <w:sz w:val="24"/>
          <w:szCs w:val="24"/>
        </w:rPr>
        <w:t>„</w:t>
      </w:r>
      <w:r>
        <w:rPr>
          <w:rFonts w:ascii="Times New Roman" w:hAnsi="Times New Roman" w:cs="Times New Roman"/>
          <w:sz w:val="24"/>
          <w:szCs w:val="24"/>
        </w:rPr>
        <w:t>ne</w:t>
      </w:r>
      <w:r w:rsidRPr="005B4647">
        <w:rPr>
          <w:rFonts w:ascii="Times New Roman" w:hAnsi="Times New Roman" w:cs="Times New Roman"/>
          <w:sz w:val="24"/>
          <w:szCs w:val="24"/>
        </w:rPr>
        <w:t>įskaityta“ („</w:t>
      </w:r>
      <w:proofErr w:type="spellStart"/>
      <w:r>
        <w:rPr>
          <w:rFonts w:ascii="Times New Roman" w:hAnsi="Times New Roman" w:cs="Times New Roman"/>
          <w:sz w:val="24"/>
          <w:szCs w:val="24"/>
        </w:rPr>
        <w:t>ne</w:t>
      </w:r>
      <w:r w:rsidRPr="005B4647">
        <w:rPr>
          <w:rFonts w:ascii="Times New Roman" w:hAnsi="Times New Roman" w:cs="Times New Roman"/>
          <w:sz w:val="24"/>
          <w:szCs w:val="24"/>
        </w:rPr>
        <w:t>įsk</w:t>
      </w:r>
      <w:proofErr w:type="spellEnd"/>
      <w:r w:rsidRPr="005B4647">
        <w:rPr>
          <w:rFonts w:ascii="Times New Roman" w:hAnsi="Times New Roman" w:cs="Times New Roman"/>
          <w:sz w:val="24"/>
          <w:szCs w:val="24"/>
        </w:rPr>
        <w:t>“),</w:t>
      </w:r>
      <w:r>
        <w:rPr>
          <w:rFonts w:ascii="Times New Roman" w:hAnsi="Times New Roman" w:cs="Times New Roman"/>
          <w:sz w:val="24"/>
          <w:szCs w:val="24"/>
        </w:rPr>
        <w:t xml:space="preserve">jei mokinys be pateisinamos priežasties nelankė </w:t>
      </w:r>
      <w:r w:rsidR="006E002F">
        <w:rPr>
          <w:rFonts w:ascii="Times New Roman" w:hAnsi="Times New Roman" w:cs="Times New Roman"/>
          <w:sz w:val="24"/>
          <w:szCs w:val="24"/>
        </w:rPr>
        <w:t>mokyklos ir iki pusmečio pabaigos neatliko tuo laikotarpiu skirtų vertinimo užduočių ( pvz. kontrolinių darbų, atsiskaitomųjų darbų ir pan.), nepademonstravo pasiekimų, numatytų Bendrosiose programose.</w:t>
      </w:r>
    </w:p>
    <w:p w:rsidR="00660A2B" w:rsidRDefault="007B10B6" w:rsidP="00374E86">
      <w:pPr>
        <w:spacing w:after="0" w:line="240" w:lineRule="auto"/>
        <w:jc w:val="both"/>
        <w:rPr>
          <w:rFonts w:ascii="Times New Roman" w:hAnsi="Times New Roman" w:cs="Times New Roman"/>
          <w:sz w:val="24"/>
          <w:szCs w:val="24"/>
        </w:rPr>
      </w:pPr>
      <w:r w:rsidRPr="00CC7C8A">
        <w:rPr>
          <w:rFonts w:ascii="Times New Roman" w:hAnsi="Times New Roman" w:cs="Times New Roman"/>
          <w:color w:val="FF0000"/>
          <w:sz w:val="24"/>
          <w:szCs w:val="24"/>
        </w:rPr>
        <w:t xml:space="preserve">   </w:t>
      </w:r>
      <w:r w:rsidR="008E4954" w:rsidRPr="00CC7C8A">
        <w:rPr>
          <w:rFonts w:ascii="Times New Roman" w:hAnsi="Times New Roman" w:cs="Times New Roman"/>
          <w:color w:val="FF0000"/>
          <w:sz w:val="24"/>
          <w:szCs w:val="24"/>
        </w:rPr>
        <w:t xml:space="preserve">        </w:t>
      </w:r>
      <w:r w:rsidRPr="00AB6C76">
        <w:rPr>
          <w:rFonts w:ascii="Times New Roman" w:hAnsi="Times New Roman" w:cs="Times New Roman"/>
          <w:sz w:val="24"/>
          <w:szCs w:val="24"/>
        </w:rPr>
        <w:t>37</w:t>
      </w:r>
      <w:r w:rsidR="005B4647" w:rsidRPr="00AB6C76">
        <w:rPr>
          <w:rFonts w:ascii="Times New Roman" w:hAnsi="Times New Roman" w:cs="Times New Roman"/>
          <w:sz w:val="24"/>
          <w:szCs w:val="24"/>
        </w:rPr>
        <w:t xml:space="preserve">. Fiksuojant </w:t>
      </w:r>
      <w:r w:rsidR="005B4647" w:rsidRPr="005B4647">
        <w:rPr>
          <w:rFonts w:ascii="Times New Roman" w:hAnsi="Times New Roman" w:cs="Times New Roman"/>
          <w:sz w:val="24"/>
          <w:szCs w:val="24"/>
        </w:rPr>
        <w:t xml:space="preserve">pusmečio dalyko įvertinimą įrašais „įsk“ arba „neįsk“, atsižvelgiama į tai, kokių įrašų per ugdymo laikotarpį yra daugiau. </w:t>
      </w:r>
    </w:p>
    <w:p w:rsidR="00D044E7" w:rsidRDefault="00AB6C7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44E7">
        <w:rPr>
          <w:rFonts w:ascii="Times New Roman" w:hAnsi="Times New Roman" w:cs="Times New Roman"/>
          <w:sz w:val="24"/>
          <w:szCs w:val="24"/>
        </w:rPr>
        <w:t xml:space="preserve">37.1. </w:t>
      </w:r>
      <w:r>
        <w:rPr>
          <w:rFonts w:ascii="Times New Roman" w:hAnsi="Times New Roman" w:cs="Times New Roman"/>
          <w:sz w:val="24"/>
          <w:szCs w:val="24"/>
        </w:rPr>
        <w:t xml:space="preserve">jei bent vienu pusmečiu fiksuotas įvertinimas įrašu </w:t>
      </w:r>
      <w:r w:rsidRPr="005B4647">
        <w:rPr>
          <w:rFonts w:ascii="Times New Roman" w:hAnsi="Times New Roman" w:cs="Times New Roman"/>
          <w:sz w:val="24"/>
          <w:szCs w:val="24"/>
        </w:rPr>
        <w:t>„</w:t>
      </w:r>
      <w:r>
        <w:rPr>
          <w:rFonts w:ascii="Times New Roman" w:hAnsi="Times New Roman" w:cs="Times New Roman"/>
          <w:sz w:val="24"/>
          <w:szCs w:val="24"/>
        </w:rPr>
        <w:t>ne</w:t>
      </w:r>
      <w:r w:rsidRPr="005B4647">
        <w:rPr>
          <w:rFonts w:ascii="Times New Roman" w:hAnsi="Times New Roman" w:cs="Times New Roman"/>
          <w:sz w:val="24"/>
          <w:szCs w:val="24"/>
        </w:rPr>
        <w:t>įskaityta“ („</w:t>
      </w:r>
      <w:proofErr w:type="spellStart"/>
      <w:r>
        <w:rPr>
          <w:rFonts w:ascii="Times New Roman" w:hAnsi="Times New Roman" w:cs="Times New Roman"/>
          <w:sz w:val="24"/>
          <w:szCs w:val="24"/>
        </w:rPr>
        <w:t>ne</w:t>
      </w:r>
      <w:r w:rsidRPr="005B4647">
        <w:rPr>
          <w:rFonts w:ascii="Times New Roman" w:hAnsi="Times New Roman" w:cs="Times New Roman"/>
          <w:sz w:val="24"/>
          <w:szCs w:val="24"/>
        </w:rPr>
        <w:t>įsk</w:t>
      </w:r>
      <w:proofErr w:type="spellEnd"/>
      <w:r w:rsidRPr="005B4647">
        <w:rPr>
          <w:rFonts w:ascii="Times New Roman" w:hAnsi="Times New Roman" w:cs="Times New Roman"/>
          <w:sz w:val="24"/>
          <w:szCs w:val="24"/>
        </w:rPr>
        <w:t>“),</w:t>
      </w:r>
      <w:r>
        <w:rPr>
          <w:rFonts w:ascii="Times New Roman" w:hAnsi="Times New Roman" w:cs="Times New Roman"/>
          <w:sz w:val="24"/>
          <w:szCs w:val="24"/>
        </w:rPr>
        <w:t xml:space="preserve"> tuomet dalyko </w:t>
      </w:r>
      <w:proofErr w:type="spellStart"/>
      <w:r>
        <w:rPr>
          <w:rFonts w:ascii="Times New Roman" w:hAnsi="Times New Roman" w:cs="Times New Roman"/>
          <w:sz w:val="24"/>
          <w:szCs w:val="24"/>
        </w:rPr>
        <w:t>meinis</w:t>
      </w:r>
      <w:proofErr w:type="spellEnd"/>
      <w:r>
        <w:rPr>
          <w:rFonts w:ascii="Times New Roman" w:hAnsi="Times New Roman" w:cs="Times New Roman"/>
          <w:sz w:val="24"/>
          <w:szCs w:val="24"/>
        </w:rPr>
        <w:t xml:space="preserve"> įvertinimas - </w:t>
      </w:r>
      <w:r w:rsidRPr="005B4647">
        <w:rPr>
          <w:rFonts w:ascii="Times New Roman" w:hAnsi="Times New Roman" w:cs="Times New Roman"/>
          <w:sz w:val="24"/>
          <w:szCs w:val="24"/>
        </w:rPr>
        <w:t>„</w:t>
      </w:r>
      <w:r>
        <w:rPr>
          <w:rFonts w:ascii="Times New Roman" w:hAnsi="Times New Roman" w:cs="Times New Roman"/>
          <w:sz w:val="24"/>
          <w:szCs w:val="24"/>
        </w:rPr>
        <w:t>ne</w:t>
      </w:r>
      <w:r w:rsidRPr="005B4647">
        <w:rPr>
          <w:rFonts w:ascii="Times New Roman" w:hAnsi="Times New Roman" w:cs="Times New Roman"/>
          <w:sz w:val="24"/>
          <w:szCs w:val="24"/>
        </w:rPr>
        <w:t>įskaityta“ („</w:t>
      </w:r>
      <w:proofErr w:type="spellStart"/>
      <w:r>
        <w:rPr>
          <w:rFonts w:ascii="Times New Roman" w:hAnsi="Times New Roman" w:cs="Times New Roman"/>
          <w:sz w:val="24"/>
          <w:szCs w:val="24"/>
        </w:rPr>
        <w:t>neįsk</w:t>
      </w:r>
      <w:proofErr w:type="spellEnd"/>
      <w:r>
        <w:rPr>
          <w:rFonts w:ascii="Times New Roman" w:hAnsi="Times New Roman" w:cs="Times New Roman"/>
          <w:sz w:val="24"/>
          <w:szCs w:val="24"/>
        </w:rPr>
        <w:t>“).</w:t>
      </w:r>
    </w:p>
    <w:p w:rsidR="006E77C8" w:rsidRDefault="00AB6C7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color w:val="FF0000"/>
          <w:sz w:val="24"/>
          <w:szCs w:val="24"/>
        </w:rPr>
        <w:t xml:space="preserve"> </w:t>
      </w:r>
      <w:r w:rsidR="007B10B6" w:rsidRPr="007B10B6">
        <w:rPr>
          <w:rFonts w:ascii="Times New Roman" w:hAnsi="Times New Roman" w:cs="Times New Roman"/>
          <w:sz w:val="24"/>
          <w:szCs w:val="24"/>
        </w:rPr>
        <w:t xml:space="preserve">38. </w:t>
      </w:r>
      <w:r w:rsidR="005B4647" w:rsidRPr="005B4647">
        <w:rPr>
          <w:rFonts w:ascii="Times New Roman" w:hAnsi="Times New Roman" w:cs="Times New Roman"/>
          <w:sz w:val="24"/>
          <w:szCs w:val="24"/>
        </w:rPr>
        <w:t xml:space="preserve">Mokiniui, atvykusiam iš </w:t>
      </w:r>
      <w:r w:rsidR="006E77C8">
        <w:rPr>
          <w:rFonts w:ascii="Times New Roman" w:hAnsi="Times New Roman" w:cs="Times New Roman"/>
          <w:sz w:val="24"/>
          <w:szCs w:val="24"/>
        </w:rPr>
        <w:t xml:space="preserve">kitos </w:t>
      </w:r>
      <w:r w:rsidR="005B4647" w:rsidRPr="005B4647">
        <w:rPr>
          <w:rFonts w:ascii="Times New Roman" w:hAnsi="Times New Roman" w:cs="Times New Roman"/>
          <w:sz w:val="24"/>
          <w:szCs w:val="24"/>
        </w:rPr>
        <w:t>mokyklos</w:t>
      </w:r>
      <w:r w:rsidR="00AB1C76">
        <w:rPr>
          <w:rFonts w:ascii="Times New Roman" w:hAnsi="Times New Roman" w:cs="Times New Roman"/>
          <w:sz w:val="24"/>
          <w:szCs w:val="24"/>
        </w:rPr>
        <w:t xml:space="preserve"> per mokslo metus</w:t>
      </w:r>
      <w:r w:rsidR="005B4647" w:rsidRPr="005B4647">
        <w:rPr>
          <w:rFonts w:ascii="Times New Roman" w:hAnsi="Times New Roman" w:cs="Times New Roman"/>
          <w:sz w:val="24"/>
          <w:szCs w:val="24"/>
        </w:rPr>
        <w:t xml:space="preserve">, </w:t>
      </w:r>
      <w:r w:rsidR="006E77C8">
        <w:rPr>
          <w:rFonts w:ascii="Times New Roman" w:hAnsi="Times New Roman" w:cs="Times New Roman"/>
          <w:sz w:val="24"/>
          <w:szCs w:val="24"/>
        </w:rPr>
        <w:t>pusmečių ar</w:t>
      </w:r>
      <w:r w:rsidR="005B4647" w:rsidRPr="005B4647">
        <w:rPr>
          <w:rFonts w:ascii="Times New Roman" w:hAnsi="Times New Roman" w:cs="Times New Roman"/>
          <w:sz w:val="24"/>
          <w:szCs w:val="24"/>
        </w:rPr>
        <w:t xml:space="preserve"> metiniai įvertinimai fiksuojami, gavus tos mokyklos pažymą apie mokymo</w:t>
      </w:r>
      <w:r w:rsidR="006E77C8">
        <w:rPr>
          <w:rFonts w:ascii="Times New Roman" w:hAnsi="Times New Roman" w:cs="Times New Roman"/>
          <w:sz w:val="24"/>
          <w:szCs w:val="24"/>
        </w:rPr>
        <w:t>si pasiekimus.</w:t>
      </w:r>
      <w:r w:rsidR="005B4647" w:rsidRPr="005B4647">
        <w:rPr>
          <w:rFonts w:ascii="Times New Roman" w:hAnsi="Times New Roman" w:cs="Times New Roman"/>
          <w:sz w:val="24"/>
          <w:szCs w:val="24"/>
        </w:rPr>
        <w:t xml:space="preserve"> </w:t>
      </w:r>
    </w:p>
    <w:p w:rsidR="00660A2B" w:rsidRDefault="007B10B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39</w:t>
      </w:r>
      <w:r w:rsidR="005B4647" w:rsidRPr="005B4647">
        <w:rPr>
          <w:rFonts w:ascii="Times New Roman" w:hAnsi="Times New Roman" w:cs="Times New Roman"/>
          <w:sz w:val="24"/>
          <w:szCs w:val="24"/>
        </w:rPr>
        <w:t xml:space="preserve">. </w:t>
      </w:r>
      <w:r w:rsidR="006E77C8">
        <w:rPr>
          <w:rFonts w:ascii="Times New Roman" w:hAnsi="Times New Roman" w:cs="Times New Roman"/>
          <w:sz w:val="24"/>
          <w:szCs w:val="24"/>
        </w:rPr>
        <w:t>Dalyko metinis įvertinimas</w:t>
      </w:r>
      <w:r w:rsidR="005B4647" w:rsidRPr="005B4647">
        <w:rPr>
          <w:rFonts w:ascii="Times New Roman" w:hAnsi="Times New Roman" w:cs="Times New Roman"/>
          <w:sz w:val="24"/>
          <w:szCs w:val="24"/>
        </w:rPr>
        <w:t xml:space="preserve"> fiksuoj</w:t>
      </w:r>
      <w:r w:rsidR="00637912">
        <w:rPr>
          <w:rFonts w:ascii="Times New Roman" w:hAnsi="Times New Roman" w:cs="Times New Roman"/>
          <w:sz w:val="24"/>
          <w:szCs w:val="24"/>
        </w:rPr>
        <w:t>amas iš I ir II pusmečių įvertinimų</w:t>
      </w:r>
      <w:r w:rsidR="005B4647" w:rsidRPr="005B4647">
        <w:rPr>
          <w:rFonts w:ascii="Times New Roman" w:hAnsi="Times New Roman" w:cs="Times New Roman"/>
          <w:sz w:val="24"/>
          <w:szCs w:val="24"/>
        </w:rPr>
        <w:t>, skaičiuojant jų aritmetinį vidurkį ir taikant apvalinimo taisykles (pvz., jei I pusmečio pažymys – 7, II pusmečio – 6, tai dalyko metinis įvertinimas – 7).</w:t>
      </w:r>
    </w:p>
    <w:p w:rsidR="002A1299" w:rsidRDefault="006E002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39.1.  j</w:t>
      </w:r>
      <w:r w:rsidR="005B4647" w:rsidRPr="005B4647">
        <w:rPr>
          <w:rFonts w:ascii="Times New Roman" w:hAnsi="Times New Roman" w:cs="Times New Roman"/>
          <w:sz w:val="24"/>
          <w:szCs w:val="24"/>
        </w:rPr>
        <w:t xml:space="preserve">ei I ir II pusmečio įvertinimai skiriasi dviem ir daugiau balų, metinis įvertinimas vedamas iš visų per mokslo metus gautų pažymių. </w:t>
      </w:r>
    </w:p>
    <w:p w:rsidR="006E002F" w:rsidRDefault="006E002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40. Pradiniame ugdyme  II pusmečio įvertinimas laikomas metiniu įvertinimu.</w:t>
      </w:r>
    </w:p>
    <w:p w:rsidR="00660A2B" w:rsidRDefault="007B10B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41</w:t>
      </w:r>
      <w:r w:rsidR="005B4647" w:rsidRPr="005B4647">
        <w:rPr>
          <w:rFonts w:ascii="Times New Roman" w:hAnsi="Times New Roman" w:cs="Times New Roman"/>
          <w:sz w:val="24"/>
          <w:szCs w:val="24"/>
        </w:rPr>
        <w:t xml:space="preserve">. Pusmečių ir metiniai įvertinimai turi būti išvedami ne vėliau kaip paskutinę pusmečio dieną. </w:t>
      </w:r>
    </w:p>
    <w:p w:rsidR="00660A2B" w:rsidRPr="006756D7" w:rsidRDefault="007B10B6"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42</w:t>
      </w:r>
      <w:r w:rsidRPr="005B4647">
        <w:rPr>
          <w:rFonts w:ascii="Times New Roman" w:hAnsi="Times New Roman" w:cs="Times New Roman"/>
          <w:sz w:val="24"/>
          <w:szCs w:val="24"/>
        </w:rPr>
        <w:t>. Už neįsisavintą I pusmečio programą mokinys privalo pasiruošti ir atsiskaityti iki Mokytojų tarybos posėdyje numatytos datos arba II pusmečio pabaigos, už neįsisavintą II pusmečio programą mokinys privalo pasiruošti ir atsiskaityti iki mokslo metų pabaigos.</w:t>
      </w:r>
    </w:p>
    <w:p w:rsidR="00660A2B" w:rsidRDefault="006756D7"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11D2">
        <w:rPr>
          <w:rFonts w:ascii="Times New Roman" w:hAnsi="Times New Roman" w:cs="Times New Roman"/>
          <w:sz w:val="24"/>
          <w:szCs w:val="24"/>
        </w:rPr>
        <w:t xml:space="preserve">         43</w:t>
      </w:r>
      <w:r w:rsidR="00B91751">
        <w:rPr>
          <w:rFonts w:ascii="Times New Roman" w:hAnsi="Times New Roman" w:cs="Times New Roman"/>
          <w:sz w:val="24"/>
          <w:szCs w:val="24"/>
        </w:rPr>
        <w:t>.  Papildomų darbų</w:t>
      </w:r>
      <w:r w:rsidR="005B4647" w:rsidRPr="005B4647">
        <w:rPr>
          <w:rFonts w:ascii="Times New Roman" w:hAnsi="Times New Roman" w:cs="Times New Roman"/>
          <w:sz w:val="24"/>
          <w:szCs w:val="24"/>
        </w:rPr>
        <w:t xml:space="preserve"> įvertinimas laikomas </w:t>
      </w:r>
      <w:r w:rsidR="00B91751">
        <w:rPr>
          <w:rFonts w:ascii="Times New Roman" w:hAnsi="Times New Roman" w:cs="Times New Roman"/>
          <w:sz w:val="24"/>
          <w:szCs w:val="24"/>
        </w:rPr>
        <w:t>pusmečio įvertinimu.</w:t>
      </w:r>
      <w:r w:rsidR="005B4647" w:rsidRPr="005B4647">
        <w:rPr>
          <w:rFonts w:ascii="Times New Roman" w:hAnsi="Times New Roman" w:cs="Times New Roman"/>
          <w:sz w:val="24"/>
          <w:szCs w:val="24"/>
        </w:rPr>
        <w:t xml:space="preserve"> </w:t>
      </w:r>
    </w:p>
    <w:p w:rsidR="00D044E7" w:rsidRPr="009D11D2" w:rsidRDefault="00D044E7"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11D2">
        <w:rPr>
          <w:rFonts w:ascii="Times New Roman" w:hAnsi="Times New Roman" w:cs="Times New Roman"/>
          <w:sz w:val="24"/>
          <w:szCs w:val="24"/>
        </w:rPr>
        <w:t xml:space="preserve">44. </w:t>
      </w:r>
      <w:r>
        <w:rPr>
          <w:rFonts w:ascii="Times New Roman" w:hAnsi="Times New Roman" w:cs="Times New Roman"/>
          <w:sz w:val="24"/>
          <w:szCs w:val="24"/>
        </w:rPr>
        <w:t xml:space="preserve">  </w:t>
      </w:r>
      <w:r w:rsidRPr="009D11D2">
        <w:rPr>
          <w:rFonts w:ascii="Times New Roman" w:hAnsi="Times New Roman" w:cs="Times New Roman"/>
          <w:sz w:val="24"/>
          <w:szCs w:val="24"/>
        </w:rPr>
        <w:t>Pradinio ugdymo programos baigiamosios klasės mokinys, turintis bent vieno dalyko nepatenkinamą metinį (po papildomo darbo, jei buvo skirtas) įvertinimą ir (ar) nedalyvavęs be pateisintos priežasties lietuvių kalbos ir literatūros (skaitymo) ir matematikos nacionaliniuose mokinių pasiekimų patikrinimuose arba bent viename iš jų, paliekamas kartoti pradinio ugdymo programos 4 klasėje</w:t>
      </w:r>
      <w:r w:rsidR="009D11D2" w:rsidRPr="009D11D2">
        <w:rPr>
          <w:rFonts w:ascii="Times New Roman" w:hAnsi="Times New Roman" w:cs="Times New Roman"/>
          <w:sz w:val="24"/>
          <w:szCs w:val="24"/>
        </w:rPr>
        <w:t>.</w:t>
      </w:r>
    </w:p>
    <w:p w:rsidR="00B91751" w:rsidRDefault="00B9175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45</w:t>
      </w:r>
      <w:r w:rsidR="005B4647" w:rsidRPr="005B4647">
        <w:rPr>
          <w:rFonts w:ascii="Times New Roman" w:hAnsi="Times New Roman" w:cs="Times New Roman"/>
          <w:sz w:val="24"/>
          <w:szCs w:val="24"/>
        </w:rPr>
        <w:t>. Mokinio, turinčio kai kurių ugdymo plano dalykų nepatenkinamus metinius  įvertinimus, neatliktą socialinę-pilietinę veiklą, kėlimo į aukštesnę klasę, palikimo kartoti ugdymo programos ar papildomų darbų skyrimo klausimus</w:t>
      </w:r>
      <w:r>
        <w:rPr>
          <w:rFonts w:ascii="Times New Roman" w:hAnsi="Times New Roman" w:cs="Times New Roman"/>
          <w:sz w:val="24"/>
          <w:szCs w:val="24"/>
        </w:rPr>
        <w:t xml:space="preserve"> svarsto mokinį ugdę mokytojai</w:t>
      </w:r>
      <w:r w:rsidR="005B4647" w:rsidRPr="005B4647">
        <w:rPr>
          <w:rFonts w:ascii="Times New Roman" w:hAnsi="Times New Roman" w:cs="Times New Roman"/>
          <w:sz w:val="24"/>
          <w:szCs w:val="24"/>
        </w:rPr>
        <w:t xml:space="preserve"> Mokytojų tarybos posėdyje. </w:t>
      </w:r>
    </w:p>
    <w:p w:rsidR="00660A2B" w:rsidRPr="00B91751" w:rsidRDefault="00B9175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 xml:space="preserve"> 46</w:t>
      </w:r>
      <w:r w:rsidR="005B4647" w:rsidRPr="005B4647">
        <w:rPr>
          <w:rFonts w:ascii="Times New Roman" w:hAnsi="Times New Roman" w:cs="Times New Roman"/>
          <w:sz w:val="24"/>
          <w:szCs w:val="24"/>
        </w:rPr>
        <w:t xml:space="preserve">. Mokinį, </w:t>
      </w:r>
      <w:r w:rsidR="005B4647" w:rsidRPr="00B91751">
        <w:rPr>
          <w:rFonts w:ascii="Times New Roman" w:hAnsi="Times New Roman" w:cs="Times New Roman"/>
          <w:sz w:val="24"/>
          <w:szCs w:val="24"/>
        </w:rPr>
        <w:t xml:space="preserve">turintį dviejų ar daugiau dalykų neigiamus metinius įvertinimus, Mokytojų tarybos sprendimu, rekomenduojama palikti kartoti ugdymo programą (mokiniui iki 16 metų) arba keisti mokymosi formą (mokiniui nuo 16 metų). </w:t>
      </w:r>
    </w:p>
    <w:p w:rsidR="00660A2B" w:rsidRDefault="00B9175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47</w:t>
      </w:r>
      <w:r w:rsidR="00F6093D">
        <w:rPr>
          <w:rFonts w:ascii="Times New Roman" w:hAnsi="Times New Roman" w:cs="Times New Roman"/>
          <w:sz w:val="24"/>
          <w:szCs w:val="24"/>
        </w:rPr>
        <w:t xml:space="preserve">. Sprendimas </w:t>
      </w:r>
      <w:r w:rsidR="005B4647" w:rsidRPr="005B4647">
        <w:rPr>
          <w:rFonts w:ascii="Times New Roman" w:hAnsi="Times New Roman" w:cs="Times New Roman"/>
          <w:sz w:val="24"/>
          <w:szCs w:val="24"/>
        </w:rPr>
        <w:t>dėl papildomų darbų skyrimo mokiniui, jo kėlimo į aukštesnę klasę ar palikimo kartoti ugdymo progr</w:t>
      </w:r>
      <w:r w:rsidR="00F6093D">
        <w:rPr>
          <w:rFonts w:ascii="Times New Roman" w:hAnsi="Times New Roman" w:cs="Times New Roman"/>
          <w:sz w:val="24"/>
          <w:szCs w:val="24"/>
        </w:rPr>
        <w:t>amą, atsižvelgus</w:t>
      </w:r>
      <w:r w:rsidR="005B4647" w:rsidRPr="005B4647">
        <w:rPr>
          <w:rFonts w:ascii="Times New Roman" w:hAnsi="Times New Roman" w:cs="Times New Roman"/>
          <w:sz w:val="24"/>
          <w:szCs w:val="24"/>
        </w:rPr>
        <w:t xml:space="preserve"> į Mokytojų tarybos siūlymą, įforminamas gimnazijos direktoriaus įsakymu. </w:t>
      </w:r>
    </w:p>
    <w:p w:rsidR="00660A2B" w:rsidRDefault="00B9175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 xml:space="preserve">48. Klasės vadovas  supažindina </w:t>
      </w:r>
      <w:r w:rsidR="005B4647" w:rsidRPr="005B4647">
        <w:rPr>
          <w:rFonts w:ascii="Times New Roman" w:hAnsi="Times New Roman" w:cs="Times New Roman"/>
          <w:sz w:val="24"/>
          <w:szCs w:val="24"/>
        </w:rPr>
        <w:t xml:space="preserve"> mokinio tėvus (globėjus, rūpintojus) </w:t>
      </w:r>
      <w:r>
        <w:rPr>
          <w:rFonts w:ascii="Times New Roman" w:hAnsi="Times New Roman" w:cs="Times New Roman"/>
          <w:sz w:val="24"/>
          <w:szCs w:val="24"/>
        </w:rPr>
        <w:t xml:space="preserve">su gimnazijos direktoriaus įsakymu. </w:t>
      </w:r>
    </w:p>
    <w:p w:rsidR="00374E86" w:rsidRDefault="00374E86" w:rsidP="00374E86">
      <w:pPr>
        <w:spacing w:after="0" w:line="240" w:lineRule="auto"/>
        <w:jc w:val="both"/>
        <w:rPr>
          <w:rFonts w:ascii="Times New Roman" w:hAnsi="Times New Roman" w:cs="Times New Roman"/>
          <w:sz w:val="24"/>
          <w:szCs w:val="24"/>
        </w:rPr>
      </w:pPr>
    </w:p>
    <w:p w:rsidR="00660A2B" w:rsidRPr="00374E86"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IX SKYRIUS</w:t>
      </w:r>
    </w:p>
    <w:p w:rsidR="00660A2B" w:rsidRDefault="005B4647" w:rsidP="00374E86">
      <w:pPr>
        <w:spacing w:after="0" w:line="240" w:lineRule="auto"/>
        <w:jc w:val="center"/>
        <w:rPr>
          <w:rFonts w:ascii="Times New Roman" w:hAnsi="Times New Roman" w:cs="Times New Roman"/>
          <w:b/>
          <w:sz w:val="24"/>
          <w:szCs w:val="24"/>
        </w:rPr>
      </w:pPr>
      <w:r w:rsidRPr="00374E86">
        <w:rPr>
          <w:rFonts w:ascii="Times New Roman" w:hAnsi="Times New Roman" w:cs="Times New Roman"/>
          <w:b/>
          <w:sz w:val="24"/>
          <w:szCs w:val="24"/>
        </w:rPr>
        <w:t>BAIGIAMOSIOS NUOSTATOS</w:t>
      </w:r>
    </w:p>
    <w:p w:rsidR="00374E86" w:rsidRPr="00374E86" w:rsidRDefault="00374E86" w:rsidP="00374E86">
      <w:pPr>
        <w:spacing w:after="0" w:line="240" w:lineRule="auto"/>
        <w:jc w:val="center"/>
        <w:rPr>
          <w:rFonts w:ascii="Times New Roman" w:hAnsi="Times New Roman" w:cs="Times New Roman"/>
          <w:b/>
          <w:sz w:val="24"/>
          <w:szCs w:val="24"/>
        </w:rPr>
      </w:pPr>
    </w:p>
    <w:p w:rsidR="00660A2B" w:rsidRDefault="00B9175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49</w:t>
      </w:r>
      <w:r w:rsidR="005B4647" w:rsidRPr="005B4647">
        <w:rPr>
          <w:rFonts w:ascii="Times New Roman" w:hAnsi="Times New Roman" w:cs="Times New Roman"/>
          <w:sz w:val="24"/>
          <w:szCs w:val="24"/>
        </w:rPr>
        <w:t>. Mokymosi pasiekimų vertinimo ir vertinimo rezultatų panaudojimo tvarkos aprašas gali būti keičiamas, atsižvelgiant į mokymosi proceso pokyčius ir pakeistus jį reglamentuojančius dokumentus.</w:t>
      </w:r>
    </w:p>
    <w:p w:rsidR="00234ACF" w:rsidRDefault="00B91751"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50</w:t>
      </w:r>
      <w:r w:rsidR="005B4647" w:rsidRPr="005B4647">
        <w:rPr>
          <w:rFonts w:ascii="Times New Roman" w:hAnsi="Times New Roman" w:cs="Times New Roman"/>
          <w:sz w:val="24"/>
          <w:szCs w:val="24"/>
        </w:rPr>
        <w:t xml:space="preserve">. Su Aprašu mokiniai ir tėvai (globėjai, rūpintojai) supažindinami mokslo metų pradžioje. </w:t>
      </w:r>
    </w:p>
    <w:p w:rsidR="00660A2B" w:rsidRDefault="00234AC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51</w:t>
      </w:r>
      <w:r w:rsidR="005B4647" w:rsidRPr="005B4647">
        <w:rPr>
          <w:rFonts w:ascii="Times New Roman" w:hAnsi="Times New Roman" w:cs="Times New Roman"/>
          <w:sz w:val="24"/>
          <w:szCs w:val="24"/>
        </w:rPr>
        <w:t xml:space="preserve">. Aprašo įgyvendinimo priežiūrą vykdo direktoriaus pavaduotojai ugdymui. </w:t>
      </w:r>
    </w:p>
    <w:p w:rsidR="005B4647" w:rsidRDefault="00234ACF" w:rsidP="00374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4954">
        <w:rPr>
          <w:rFonts w:ascii="Times New Roman" w:hAnsi="Times New Roman" w:cs="Times New Roman"/>
          <w:sz w:val="24"/>
          <w:szCs w:val="24"/>
        </w:rPr>
        <w:t xml:space="preserve">       </w:t>
      </w:r>
      <w:r>
        <w:rPr>
          <w:rFonts w:ascii="Times New Roman" w:hAnsi="Times New Roman" w:cs="Times New Roman"/>
          <w:sz w:val="24"/>
          <w:szCs w:val="24"/>
        </w:rPr>
        <w:t>52</w:t>
      </w:r>
      <w:r w:rsidR="005B4647" w:rsidRPr="005B4647">
        <w:rPr>
          <w:rFonts w:ascii="Times New Roman" w:hAnsi="Times New Roman" w:cs="Times New Roman"/>
          <w:sz w:val="24"/>
          <w:szCs w:val="24"/>
        </w:rPr>
        <w:t>. Aprašas yra skelbiamas gimnazijos interneto svetainėje.</w:t>
      </w:r>
    </w:p>
    <w:p w:rsidR="00374E86" w:rsidRDefault="00374E86" w:rsidP="00374E86">
      <w:pPr>
        <w:spacing w:after="0" w:line="240" w:lineRule="auto"/>
        <w:jc w:val="both"/>
        <w:rPr>
          <w:rFonts w:ascii="Times New Roman" w:hAnsi="Times New Roman" w:cs="Times New Roman"/>
          <w:sz w:val="24"/>
          <w:szCs w:val="24"/>
        </w:rPr>
      </w:pPr>
    </w:p>
    <w:p w:rsidR="008E4954" w:rsidRDefault="008E4954" w:rsidP="00374E86">
      <w:pPr>
        <w:spacing w:after="0" w:line="240" w:lineRule="auto"/>
        <w:jc w:val="both"/>
        <w:rPr>
          <w:rFonts w:ascii="Times New Roman" w:hAnsi="Times New Roman" w:cs="Times New Roman"/>
          <w:sz w:val="24"/>
          <w:szCs w:val="24"/>
        </w:rPr>
      </w:pPr>
    </w:p>
    <w:p w:rsidR="00374E86" w:rsidRDefault="00374E86" w:rsidP="00374E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w:t>
      </w: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p w:rsidR="004E4138" w:rsidRPr="00684599" w:rsidRDefault="004E4138" w:rsidP="004E4138">
      <w:pPr>
        <w:pStyle w:val="Sraopastraipa"/>
        <w:numPr>
          <w:ilvl w:val="0"/>
          <w:numId w:val="1"/>
        </w:numPr>
        <w:jc w:val="center"/>
        <w:rPr>
          <w:rFonts w:ascii="Times New Roman" w:hAnsi="Times New Roman" w:cs="Times New Roman"/>
          <w:sz w:val="24"/>
          <w:szCs w:val="24"/>
        </w:rPr>
      </w:pPr>
      <w:r w:rsidRPr="00684599">
        <w:rPr>
          <w:rFonts w:ascii="Times New Roman" w:hAnsi="Times New Roman" w:cs="Times New Roman"/>
          <w:sz w:val="24"/>
          <w:szCs w:val="24"/>
        </w:rPr>
        <w:t xml:space="preserve">Priedas </w:t>
      </w:r>
    </w:p>
    <w:p w:rsidR="004E4138" w:rsidRPr="00957224" w:rsidRDefault="004E4138" w:rsidP="004E4138">
      <w:pPr>
        <w:spacing w:after="0" w:line="240" w:lineRule="auto"/>
        <w:jc w:val="center"/>
        <w:rPr>
          <w:rFonts w:ascii="Times New Roman" w:hAnsi="Times New Roman" w:cs="Times New Roman"/>
          <w:sz w:val="24"/>
          <w:szCs w:val="24"/>
        </w:rPr>
      </w:pPr>
      <w:r w:rsidRPr="00957224">
        <w:rPr>
          <w:rFonts w:ascii="Times New Roman" w:hAnsi="Times New Roman" w:cs="Times New Roman"/>
          <w:sz w:val="24"/>
          <w:szCs w:val="24"/>
        </w:rPr>
        <w:t>Sedo</w:t>
      </w:r>
      <w:r>
        <w:rPr>
          <w:rFonts w:ascii="Times New Roman" w:hAnsi="Times New Roman" w:cs="Times New Roman"/>
          <w:sz w:val="24"/>
          <w:szCs w:val="24"/>
        </w:rPr>
        <w:t xml:space="preserve">s Vytauto Mačernio gimnazijos 1-2 </w:t>
      </w:r>
      <w:r w:rsidRPr="00957224">
        <w:rPr>
          <w:rFonts w:ascii="Times New Roman" w:hAnsi="Times New Roman" w:cs="Times New Roman"/>
          <w:sz w:val="24"/>
          <w:szCs w:val="24"/>
        </w:rPr>
        <w:t>klasių</w:t>
      </w:r>
    </w:p>
    <w:p w:rsidR="004E4138" w:rsidRDefault="004E4138" w:rsidP="004E413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mokinio kompetencijų įsivertinimo</w:t>
      </w:r>
      <w:r w:rsidRPr="00DF1B55">
        <w:rPr>
          <w:rFonts w:ascii="Times New Roman" w:hAnsi="Times New Roman" w:cs="Times New Roman"/>
          <w:b/>
          <w:sz w:val="24"/>
          <w:szCs w:val="24"/>
        </w:rPr>
        <w:t xml:space="preserve"> lapas</w:t>
      </w:r>
      <w:r>
        <w:rPr>
          <w:rFonts w:ascii="Times New Roman" w:hAnsi="Times New Roman" w:cs="Times New Roman"/>
          <w:sz w:val="24"/>
          <w:szCs w:val="24"/>
        </w:rPr>
        <w:t xml:space="preserve"> (asmeninės pažangos įsivertinimas)</w:t>
      </w:r>
    </w:p>
    <w:p w:rsidR="004E4138" w:rsidRDefault="004E4138" w:rsidP="004E4138">
      <w:pPr>
        <w:spacing w:after="0" w:line="240" w:lineRule="auto"/>
        <w:jc w:val="center"/>
        <w:rPr>
          <w:rFonts w:ascii="Times New Roman" w:hAnsi="Times New Roman" w:cs="Times New Roman"/>
          <w:sz w:val="24"/>
          <w:szCs w:val="24"/>
        </w:rPr>
      </w:pPr>
    </w:p>
    <w:p w:rsidR="004E4138" w:rsidRDefault="004E4138" w:rsidP="004E4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20...-20... </w:t>
      </w:r>
      <w:proofErr w:type="spellStart"/>
      <w:r>
        <w:rPr>
          <w:rFonts w:ascii="Times New Roman" w:hAnsi="Times New Roman" w:cs="Times New Roman"/>
          <w:sz w:val="24"/>
          <w:szCs w:val="24"/>
        </w:rPr>
        <w:t>m.m</w:t>
      </w:r>
      <w:proofErr w:type="spellEnd"/>
      <w:r>
        <w:rPr>
          <w:rFonts w:ascii="Times New Roman" w:hAnsi="Times New Roman" w:cs="Times New Roman"/>
          <w:sz w:val="24"/>
          <w:szCs w:val="24"/>
        </w:rPr>
        <w:t xml:space="preserve">. </w:t>
      </w:r>
    </w:p>
    <w:p w:rsidR="004E4138" w:rsidRDefault="004E4138" w:rsidP="004E4138">
      <w:pPr>
        <w:spacing w:after="0" w:line="240" w:lineRule="auto"/>
        <w:jc w:val="center"/>
        <w:rPr>
          <w:rFonts w:ascii="Times New Roman" w:hAnsi="Times New Roman" w:cs="Times New Roman"/>
          <w:sz w:val="24"/>
          <w:szCs w:val="24"/>
        </w:rPr>
      </w:pPr>
    </w:p>
    <w:p w:rsidR="004E4138" w:rsidRDefault="004E4138" w:rsidP="004E41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kl. mok. ..............................................................................................................</w:t>
      </w:r>
    </w:p>
    <w:p w:rsidR="004E4138" w:rsidRDefault="004E4138" w:rsidP="004E4138">
      <w:pPr>
        <w:spacing w:after="0" w:line="240" w:lineRule="auto"/>
        <w:jc w:val="center"/>
        <w:rPr>
          <w:rFonts w:ascii="Times New Roman" w:hAnsi="Times New Roman" w:cs="Times New Roman"/>
          <w:b/>
          <w:sz w:val="24"/>
          <w:szCs w:val="24"/>
        </w:rPr>
      </w:pPr>
    </w:p>
    <w:p w:rsidR="004E4138" w:rsidRDefault="004E4138" w:rsidP="004E4138">
      <w:pPr>
        <w:spacing w:after="0" w:line="240" w:lineRule="auto"/>
        <w:rPr>
          <w:rFonts w:ascii="Times New Roman" w:hAnsi="Times New Roman" w:cs="Times New Roman"/>
          <w:sz w:val="24"/>
          <w:szCs w:val="24"/>
        </w:rPr>
      </w:pPr>
      <w:r>
        <w:rPr>
          <w:rFonts w:ascii="Times New Roman" w:hAnsi="Times New Roman" w:cs="Times New Roman"/>
          <w:sz w:val="24"/>
          <w:szCs w:val="24"/>
        </w:rPr>
        <w:t>Mokslo metų ugdymosi tikslai: ________________________________________________________________________________________________________________________________________________________________________________________________________________________________________________</w:t>
      </w:r>
    </w:p>
    <w:p w:rsidR="004E4138" w:rsidRDefault="004E4138" w:rsidP="004E4138">
      <w:pPr>
        <w:spacing w:after="0" w:line="240" w:lineRule="auto"/>
        <w:rPr>
          <w:rFonts w:ascii="Times New Roman" w:hAnsi="Times New Roman" w:cs="Times New Roman"/>
          <w:sz w:val="24"/>
          <w:szCs w:val="24"/>
        </w:rPr>
      </w:pPr>
    </w:p>
    <w:p w:rsidR="004E4138" w:rsidRDefault="004E4138" w:rsidP="004E4138">
      <w:pPr>
        <w:spacing w:after="0" w:line="240" w:lineRule="auto"/>
        <w:rPr>
          <w:rFonts w:ascii="Times New Roman" w:hAnsi="Times New Roman" w:cs="Times New Roman"/>
          <w:sz w:val="24"/>
          <w:szCs w:val="24"/>
        </w:rPr>
      </w:pPr>
      <w:r>
        <w:rPr>
          <w:rFonts w:ascii="Times New Roman" w:hAnsi="Times New Roman" w:cs="Times New Roman"/>
          <w:sz w:val="24"/>
          <w:szCs w:val="24"/>
        </w:rPr>
        <w:t>Vertinimas: raudona – retai, geltona – gana dažnai, žalia – dažnai.</w:t>
      </w:r>
    </w:p>
    <w:tbl>
      <w:tblPr>
        <w:tblStyle w:val="Lentelstinklelis"/>
        <w:tblW w:w="0" w:type="auto"/>
        <w:tblLayout w:type="fixed"/>
        <w:tblLook w:val="04A0" w:firstRow="1" w:lastRow="0" w:firstColumn="1" w:lastColumn="0" w:noHBand="0" w:noVBand="1"/>
      </w:tblPr>
      <w:tblGrid>
        <w:gridCol w:w="675"/>
        <w:gridCol w:w="4282"/>
        <w:gridCol w:w="467"/>
        <w:gridCol w:w="467"/>
        <w:gridCol w:w="467"/>
        <w:gridCol w:w="467"/>
        <w:gridCol w:w="467"/>
        <w:gridCol w:w="467"/>
        <w:gridCol w:w="467"/>
        <w:gridCol w:w="467"/>
        <w:gridCol w:w="467"/>
        <w:gridCol w:w="468"/>
      </w:tblGrid>
      <w:tr w:rsidR="004E4138" w:rsidRPr="00F84B07" w:rsidTr="000142AC">
        <w:trPr>
          <w:trHeight w:val="276"/>
        </w:trPr>
        <w:tc>
          <w:tcPr>
            <w:tcW w:w="675" w:type="dxa"/>
            <w:vMerge w:val="restart"/>
          </w:tcPr>
          <w:p w:rsidR="004E4138" w:rsidRPr="00F84B07" w:rsidRDefault="004E4138" w:rsidP="000142AC">
            <w:pPr>
              <w:jc w:val="center"/>
              <w:rPr>
                <w:rFonts w:ascii="Times New Roman" w:hAnsi="Times New Roman" w:cs="Times New Roman"/>
                <w:b/>
                <w:sz w:val="24"/>
                <w:szCs w:val="24"/>
              </w:rPr>
            </w:pPr>
            <w:r w:rsidRPr="00F84B07">
              <w:rPr>
                <w:rFonts w:ascii="Times New Roman" w:hAnsi="Times New Roman" w:cs="Times New Roman"/>
                <w:b/>
                <w:sz w:val="24"/>
                <w:szCs w:val="24"/>
              </w:rPr>
              <w:t>Eil. Nr.</w:t>
            </w:r>
          </w:p>
        </w:tc>
        <w:tc>
          <w:tcPr>
            <w:tcW w:w="4282" w:type="dxa"/>
            <w:vMerge w:val="restart"/>
          </w:tcPr>
          <w:p w:rsidR="004E4138" w:rsidRPr="00F84B07" w:rsidRDefault="004E4138" w:rsidP="000142AC">
            <w:pPr>
              <w:jc w:val="center"/>
              <w:rPr>
                <w:rFonts w:ascii="Times New Roman" w:hAnsi="Times New Roman" w:cs="Times New Roman"/>
                <w:b/>
                <w:sz w:val="24"/>
                <w:szCs w:val="24"/>
              </w:rPr>
            </w:pPr>
            <w:r w:rsidRPr="00F84B07">
              <w:rPr>
                <w:rFonts w:ascii="Times New Roman" w:hAnsi="Times New Roman" w:cs="Times New Roman"/>
                <w:b/>
                <w:sz w:val="24"/>
                <w:szCs w:val="24"/>
              </w:rPr>
              <w:t>Vertinimo kriterijus</w:t>
            </w:r>
          </w:p>
        </w:tc>
        <w:tc>
          <w:tcPr>
            <w:tcW w:w="4671" w:type="dxa"/>
            <w:gridSpan w:val="10"/>
          </w:tcPr>
          <w:p w:rsidR="004E4138" w:rsidRPr="00F84B07" w:rsidRDefault="004E4138" w:rsidP="000142AC">
            <w:pPr>
              <w:jc w:val="center"/>
              <w:rPr>
                <w:rFonts w:ascii="Times New Roman" w:hAnsi="Times New Roman" w:cs="Times New Roman"/>
                <w:b/>
                <w:sz w:val="24"/>
                <w:szCs w:val="24"/>
              </w:rPr>
            </w:pPr>
            <w:r w:rsidRPr="00F84B07">
              <w:rPr>
                <w:rFonts w:ascii="Times New Roman" w:hAnsi="Times New Roman" w:cs="Times New Roman"/>
                <w:b/>
                <w:sz w:val="24"/>
                <w:szCs w:val="24"/>
              </w:rPr>
              <w:t>Mėnuo</w:t>
            </w:r>
          </w:p>
        </w:tc>
      </w:tr>
      <w:tr w:rsidR="004E4138" w:rsidTr="000142AC">
        <w:trPr>
          <w:trHeight w:val="276"/>
        </w:trPr>
        <w:tc>
          <w:tcPr>
            <w:tcW w:w="675" w:type="dxa"/>
            <w:vMerge/>
          </w:tcPr>
          <w:p w:rsidR="004E4138" w:rsidRDefault="004E4138" w:rsidP="000142AC">
            <w:pPr>
              <w:rPr>
                <w:rFonts w:ascii="Times New Roman" w:hAnsi="Times New Roman" w:cs="Times New Roman"/>
                <w:sz w:val="24"/>
                <w:szCs w:val="24"/>
              </w:rPr>
            </w:pPr>
          </w:p>
        </w:tc>
        <w:tc>
          <w:tcPr>
            <w:tcW w:w="4282" w:type="dxa"/>
            <w:vMerge/>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09</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10</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11</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12</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01</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02</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03</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04</w:t>
            </w:r>
          </w:p>
        </w:tc>
        <w:tc>
          <w:tcPr>
            <w:tcW w:w="467"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05</w:t>
            </w:r>
          </w:p>
        </w:tc>
        <w:tc>
          <w:tcPr>
            <w:tcW w:w="468" w:type="dxa"/>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06</w:t>
            </w:r>
          </w:p>
        </w:tc>
      </w:tr>
      <w:tr w:rsidR="004E4138" w:rsidTr="000142AC">
        <w:trPr>
          <w:trHeight w:val="276"/>
        </w:trPr>
        <w:tc>
          <w:tcPr>
            <w:tcW w:w="4957" w:type="dxa"/>
            <w:gridSpan w:val="2"/>
          </w:tcPr>
          <w:p w:rsidR="004E4138" w:rsidRPr="00F84B07" w:rsidRDefault="004E4138" w:rsidP="000142AC">
            <w:pPr>
              <w:jc w:val="center"/>
              <w:rPr>
                <w:rFonts w:ascii="Times New Roman" w:hAnsi="Times New Roman" w:cs="Times New Roman"/>
                <w:b/>
                <w:sz w:val="24"/>
                <w:szCs w:val="24"/>
              </w:rPr>
            </w:pPr>
            <w:r>
              <w:rPr>
                <w:rFonts w:ascii="Times New Roman" w:hAnsi="Times New Roman" w:cs="Times New Roman"/>
                <w:b/>
                <w:sz w:val="24"/>
                <w:szCs w:val="24"/>
              </w:rPr>
              <w:t>Pažinimo kompetencijos</w:t>
            </w:r>
          </w:p>
        </w:tc>
        <w:tc>
          <w:tcPr>
            <w:tcW w:w="4671" w:type="dxa"/>
            <w:gridSpan w:val="10"/>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Pr="00F84B07" w:rsidRDefault="004E4138" w:rsidP="000142AC">
            <w:pPr>
              <w:rPr>
                <w:rFonts w:ascii="Times New Roman" w:hAnsi="Times New Roman" w:cs="Times New Roman"/>
                <w:sz w:val="24"/>
                <w:szCs w:val="24"/>
              </w:rPr>
            </w:pPr>
            <w:r>
              <w:rPr>
                <w:rFonts w:ascii="Times New Roman" w:hAnsi="Times New Roman" w:cs="Times New Roman"/>
                <w:sz w:val="24"/>
                <w:szCs w:val="24"/>
              </w:rPr>
              <w:t xml:space="preserve">1. </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Įdėmiai klausausi, aktyviai dalyvauju pamokose.</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2.</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Turiu pamokoms reikalingas priemones.</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3.</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Daugumą užduočių gebu atlikti savarankiškai.</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4.</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Stengiuosi mokytis kuo geriau.</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p>
        </w:tc>
        <w:tc>
          <w:tcPr>
            <w:tcW w:w="4282" w:type="dxa"/>
            <w:vAlign w:val="center"/>
          </w:tcPr>
          <w:p w:rsidR="004E4138" w:rsidRPr="00B13450" w:rsidRDefault="004E4138" w:rsidP="000142AC">
            <w:pPr>
              <w:rPr>
                <w:rFonts w:ascii="Times New Roman" w:hAnsi="Times New Roman" w:cs="Times New Roman"/>
                <w:b/>
                <w:sz w:val="24"/>
                <w:szCs w:val="24"/>
              </w:rPr>
            </w:pPr>
            <w:r w:rsidRPr="00B13450">
              <w:rPr>
                <w:rFonts w:ascii="Times New Roman" w:hAnsi="Times New Roman" w:cs="Times New Roman"/>
                <w:b/>
                <w:sz w:val="24"/>
                <w:szCs w:val="24"/>
              </w:rPr>
              <w:t>Socialinė, emocinė, sveikos gyvensenos kompetencija</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 xml:space="preserve">1. </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Esu drausmingas (-a), netrukdau kitiems mokytis.</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2.</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Laisvalaikiu sportuoju, žaidžiu judrius žaidimus.</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3.</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Laikausi mokinio taisyklių.</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4957" w:type="dxa"/>
            <w:gridSpan w:val="2"/>
            <w:vAlign w:val="center"/>
          </w:tcPr>
          <w:p w:rsidR="004E4138" w:rsidRPr="00E33AD9" w:rsidRDefault="004E4138" w:rsidP="000142AC">
            <w:pPr>
              <w:jc w:val="center"/>
              <w:rPr>
                <w:rFonts w:ascii="Times New Roman" w:hAnsi="Times New Roman" w:cs="Times New Roman"/>
                <w:b/>
                <w:sz w:val="24"/>
                <w:szCs w:val="24"/>
              </w:rPr>
            </w:pPr>
            <w:r>
              <w:rPr>
                <w:rFonts w:ascii="Times New Roman" w:hAnsi="Times New Roman" w:cs="Times New Roman"/>
                <w:b/>
                <w:sz w:val="24"/>
                <w:szCs w:val="24"/>
              </w:rPr>
              <w:t>Kultūrinė kompetencija</w:t>
            </w:r>
          </w:p>
        </w:tc>
        <w:tc>
          <w:tcPr>
            <w:tcW w:w="4671" w:type="dxa"/>
            <w:gridSpan w:val="10"/>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w:t>
            </w:r>
          </w:p>
        </w:tc>
        <w:tc>
          <w:tcPr>
            <w:tcW w:w="4282" w:type="dxa"/>
            <w:vAlign w:val="center"/>
          </w:tcPr>
          <w:p w:rsidR="004E4138" w:rsidRPr="00E33AD9" w:rsidRDefault="004E4138" w:rsidP="000142AC">
            <w:pPr>
              <w:rPr>
                <w:rFonts w:ascii="Times New Roman" w:hAnsi="Times New Roman" w:cs="Times New Roman"/>
                <w:sz w:val="24"/>
                <w:szCs w:val="24"/>
              </w:rPr>
            </w:pPr>
            <w:r>
              <w:rPr>
                <w:rFonts w:ascii="Times New Roman" w:hAnsi="Times New Roman" w:cs="Times New Roman"/>
                <w:sz w:val="24"/>
                <w:szCs w:val="24"/>
              </w:rPr>
              <w:t>Dalyvauju renginiuose.</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2.</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Skaitau knygas.</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4957" w:type="dxa"/>
            <w:gridSpan w:val="2"/>
            <w:vAlign w:val="center"/>
          </w:tcPr>
          <w:p w:rsidR="004E4138" w:rsidRPr="00E33AD9" w:rsidRDefault="004E4138" w:rsidP="000142AC">
            <w:pPr>
              <w:jc w:val="center"/>
              <w:rPr>
                <w:rFonts w:ascii="Times New Roman" w:hAnsi="Times New Roman" w:cs="Times New Roman"/>
                <w:b/>
                <w:sz w:val="24"/>
                <w:szCs w:val="24"/>
              </w:rPr>
            </w:pPr>
            <w:r>
              <w:rPr>
                <w:rFonts w:ascii="Times New Roman" w:hAnsi="Times New Roman" w:cs="Times New Roman"/>
                <w:b/>
                <w:sz w:val="24"/>
                <w:szCs w:val="24"/>
              </w:rPr>
              <w:t>Komunikavimo kompetencija</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Esu draugiškas (-a), mandagus (-i), geranoriškas(-a)</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2.</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Gebu dirbti komandoje/ grupėje.</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3.</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Gebu valdyti savo emocijas.</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4.</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Turiu draugų, moku bendrauti.</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6.</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Laikausi mokinio taisyklių.</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p>
        </w:tc>
        <w:tc>
          <w:tcPr>
            <w:tcW w:w="4282" w:type="dxa"/>
            <w:vAlign w:val="center"/>
          </w:tcPr>
          <w:p w:rsidR="004E4138" w:rsidRPr="00B13450" w:rsidRDefault="004E4138" w:rsidP="000142AC">
            <w:pPr>
              <w:rPr>
                <w:rFonts w:ascii="Times New Roman" w:hAnsi="Times New Roman" w:cs="Times New Roman"/>
                <w:b/>
                <w:sz w:val="24"/>
                <w:szCs w:val="24"/>
              </w:rPr>
            </w:pPr>
            <w:r w:rsidRPr="00B13450">
              <w:rPr>
                <w:rFonts w:ascii="Times New Roman" w:hAnsi="Times New Roman" w:cs="Times New Roman"/>
                <w:b/>
                <w:sz w:val="24"/>
                <w:szCs w:val="24"/>
              </w:rPr>
              <w:t>Kūrybiškumo kompetencija</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w:t>
            </w:r>
          </w:p>
        </w:tc>
        <w:tc>
          <w:tcPr>
            <w:tcW w:w="4282" w:type="dxa"/>
            <w:vAlign w:val="center"/>
          </w:tcPr>
          <w:p w:rsidR="004E4138" w:rsidRPr="002610B3" w:rsidRDefault="004E4138" w:rsidP="000142AC">
            <w:pPr>
              <w:rPr>
                <w:rFonts w:ascii="Times New Roman" w:hAnsi="Times New Roman" w:cs="Times New Roman"/>
                <w:sz w:val="24"/>
                <w:szCs w:val="24"/>
              </w:rPr>
            </w:pPr>
            <w:r w:rsidRPr="002610B3">
              <w:rPr>
                <w:rFonts w:ascii="Times New Roman" w:hAnsi="Times New Roman" w:cs="Times New Roman"/>
                <w:sz w:val="24"/>
                <w:szCs w:val="24"/>
              </w:rPr>
              <w:t>Stengiuosi kurti darbelius</w:t>
            </w:r>
            <w:r>
              <w:rPr>
                <w:rFonts w:ascii="Times New Roman" w:hAnsi="Times New Roman" w:cs="Times New Roman"/>
                <w:sz w:val="24"/>
                <w:szCs w:val="24"/>
              </w:rPr>
              <w:t>.</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p>
        </w:tc>
        <w:tc>
          <w:tcPr>
            <w:tcW w:w="4282" w:type="dxa"/>
            <w:vAlign w:val="center"/>
          </w:tcPr>
          <w:p w:rsidR="004E4138" w:rsidRPr="002610B3" w:rsidRDefault="004E4138" w:rsidP="000142AC">
            <w:pPr>
              <w:rPr>
                <w:rFonts w:ascii="Times New Roman" w:hAnsi="Times New Roman" w:cs="Times New Roman"/>
                <w:b/>
                <w:sz w:val="24"/>
                <w:szCs w:val="24"/>
              </w:rPr>
            </w:pPr>
            <w:r w:rsidRPr="002610B3">
              <w:rPr>
                <w:rFonts w:ascii="Times New Roman" w:hAnsi="Times New Roman" w:cs="Times New Roman"/>
                <w:b/>
                <w:sz w:val="24"/>
                <w:szCs w:val="24"/>
              </w:rPr>
              <w:t>Skaitmeninė kompetencija</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1.</w:t>
            </w:r>
          </w:p>
        </w:tc>
        <w:tc>
          <w:tcPr>
            <w:tcW w:w="4282" w:type="dxa"/>
            <w:vAlign w:val="center"/>
          </w:tcPr>
          <w:p w:rsidR="004E4138" w:rsidRPr="002610B3" w:rsidRDefault="004E4138" w:rsidP="000142AC">
            <w:pPr>
              <w:rPr>
                <w:rFonts w:ascii="Times New Roman" w:hAnsi="Times New Roman" w:cs="Times New Roman"/>
                <w:sz w:val="24"/>
                <w:szCs w:val="24"/>
              </w:rPr>
            </w:pPr>
            <w:r w:rsidRPr="002610B3">
              <w:rPr>
                <w:rFonts w:ascii="Times New Roman" w:hAnsi="Times New Roman" w:cs="Times New Roman"/>
                <w:sz w:val="24"/>
                <w:szCs w:val="24"/>
              </w:rPr>
              <w:t>Naudoju skaitmenines priemones mokymuisi.</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p>
        </w:tc>
        <w:tc>
          <w:tcPr>
            <w:tcW w:w="4282" w:type="dxa"/>
            <w:vAlign w:val="center"/>
          </w:tcPr>
          <w:p w:rsidR="004E4138" w:rsidRPr="002610B3" w:rsidRDefault="004E4138" w:rsidP="000142AC">
            <w:pPr>
              <w:rPr>
                <w:rFonts w:ascii="Times New Roman" w:hAnsi="Times New Roman" w:cs="Times New Roman"/>
                <w:b/>
                <w:sz w:val="24"/>
                <w:szCs w:val="24"/>
              </w:rPr>
            </w:pPr>
            <w:r w:rsidRPr="002610B3">
              <w:rPr>
                <w:rFonts w:ascii="Times New Roman" w:hAnsi="Times New Roman" w:cs="Times New Roman"/>
                <w:b/>
                <w:sz w:val="24"/>
                <w:szCs w:val="24"/>
              </w:rPr>
              <w:t>Pilietiškumo kompetencija</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r w:rsidR="004E4138" w:rsidTr="000142AC">
        <w:trPr>
          <w:trHeight w:val="276"/>
        </w:trPr>
        <w:tc>
          <w:tcPr>
            <w:tcW w:w="675"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282" w:type="dxa"/>
            <w:vAlign w:val="center"/>
          </w:tcPr>
          <w:p w:rsidR="004E4138" w:rsidRDefault="004E4138" w:rsidP="000142AC">
            <w:pPr>
              <w:rPr>
                <w:rFonts w:ascii="Times New Roman" w:hAnsi="Times New Roman" w:cs="Times New Roman"/>
                <w:sz w:val="24"/>
                <w:szCs w:val="24"/>
              </w:rPr>
            </w:pPr>
            <w:r>
              <w:rPr>
                <w:rFonts w:ascii="Times New Roman" w:hAnsi="Times New Roman" w:cs="Times New Roman"/>
                <w:sz w:val="24"/>
                <w:szCs w:val="24"/>
              </w:rPr>
              <w:t>Dalyvauju pilietinėse iniciatyvose.</w:t>
            </w: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7" w:type="dxa"/>
          </w:tcPr>
          <w:p w:rsidR="004E4138" w:rsidRDefault="004E4138" w:rsidP="000142AC">
            <w:pPr>
              <w:rPr>
                <w:rFonts w:ascii="Times New Roman" w:hAnsi="Times New Roman" w:cs="Times New Roman"/>
                <w:sz w:val="24"/>
                <w:szCs w:val="24"/>
              </w:rPr>
            </w:pPr>
          </w:p>
        </w:tc>
        <w:tc>
          <w:tcPr>
            <w:tcW w:w="468" w:type="dxa"/>
          </w:tcPr>
          <w:p w:rsidR="004E4138" w:rsidRDefault="004E4138" w:rsidP="000142AC">
            <w:pPr>
              <w:rPr>
                <w:rFonts w:ascii="Times New Roman" w:hAnsi="Times New Roman" w:cs="Times New Roman"/>
                <w:sz w:val="24"/>
                <w:szCs w:val="24"/>
              </w:rPr>
            </w:pPr>
          </w:p>
        </w:tc>
      </w:tr>
    </w:tbl>
    <w:p w:rsidR="004E4138" w:rsidRPr="00DF1B55" w:rsidRDefault="004E4138" w:rsidP="004E4138">
      <w:pPr>
        <w:spacing w:after="0" w:line="240" w:lineRule="auto"/>
        <w:rPr>
          <w:rFonts w:ascii="Times New Roman" w:hAnsi="Times New Roman" w:cs="Times New Roman"/>
          <w:sz w:val="24"/>
          <w:szCs w:val="24"/>
        </w:rPr>
      </w:pPr>
    </w:p>
    <w:p w:rsidR="004E4138" w:rsidRDefault="004E4138" w:rsidP="00374E86">
      <w:pPr>
        <w:spacing w:after="0" w:line="240" w:lineRule="auto"/>
        <w:jc w:val="center"/>
        <w:rPr>
          <w:rFonts w:ascii="Times New Roman" w:hAnsi="Times New Roman" w:cs="Times New Roman"/>
          <w:sz w:val="24"/>
          <w:szCs w:val="24"/>
        </w:rPr>
      </w:pPr>
    </w:p>
    <w:sectPr w:rsidR="004E4138" w:rsidSect="00F8456B">
      <w:headerReference w:type="default" r:id="rId7"/>
      <w:pgSz w:w="11906" w:h="16838"/>
      <w:pgMar w:top="0" w:right="707" w:bottom="993"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C02" w:rsidRDefault="00061C02" w:rsidP="00B514CC">
      <w:pPr>
        <w:spacing w:after="0" w:line="240" w:lineRule="auto"/>
      </w:pPr>
      <w:r>
        <w:separator/>
      </w:r>
    </w:p>
  </w:endnote>
  <w:endnote w:type="continuationSeparator" w:id="0">
    <w:p w:rsidR="00061C02" w:rsidRDefault="00061C02" w:rsidP="00B5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C02" w:rsidRDefault="00061C02" w:rsidP="00B514CC">
      <w:pPr>
        <w:spacing w:after="0" w:line="240" w:lineRule="auto"/>
      </w:pPr>
      <w:r>
        <w:separator/>
      </w:r>
    </w:p>
  </w:footnote>
  <w:footnote w:type="continuationSeparator" w:id="0">
    <w:p w:rsidR="00061C02" w:rsidRDefault="00061C02" w:rsidP="00B51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60865"/>
      <w:docPartObj>
        <w:docPartGallery w:val="Page Numbers (Top of Page)"/>
        <w:docPartUnique/>
      </w:docPartObj>
    </w:sdtPr>
    <w:sdtEndPr/>
    <w:sdtContent>
      <w:p w:rsidR="00AB6C76" w:rsidRDefault="00AB6C76">
        <w:pPr>
          <w:pStyle w:val="Antrats"/>
          <w:jc w:val="center"/>
        </w:pPr>
        <w:r>
          <w:fldChar w:fldCharType="begin"/>
        </w:r>
        <w:r>
          <w:instrText>PAGE   \* MERGEFORMAT</w:instrText>
        </w:r>
        <w:r>
          <w:fldChar w:fldCharType="separate"/>
        </w:r>
        <w:r w:rsidR="005C6A79">
          <w:rPr>
            <w:noProof/>
          </w:rPr>
          <w:t>10</w:t>
        </w:r>
        <w:r>
          <w:fldChar w:fldCharType="end"/>
        </w:r>
      </w:p>
    </w:sdtContent>
  </w:sdt>
  <w:p w:rsidR="00AB6C76" w:rsidRDefault="00AB6C7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25823"/>
    <w:multiLevelType w:val="hybridMultilevel"/>
    <w:tmpl w:val="588447F0"/>
    <w:lvl w:ilvl="0" w:tplc="3B6AE1A6">
      <w:start w:val="1"/>
      <w:numFmt w:val="decimal"/>
      <w:lvlText w:val="%1"/>
      <w:lvlJc w:val="left"/>
      <w:pPr>
        <w:ind w:left="7920" w:hanging="360"/>
      </w:pPr>
      <w:rPr>
        <w:rFonts w:hint="default"/>
      </w:rPr>
    </w:lvl>
    <w:lvl w:ilvl="1" w:tplc="04270019" w:tentative="1">
      <w:start w:val="1"/>
      <w:numFmt w:val="lowerLetter"/>
      <w:lvlText w:val="%2."/>
      <w:lvlJc w:val="left"/>
      <w:pPr>
        <w:ind w:left="8640" w:hanging="360"/>
      </w:pPr>
    </w:lvl>
    <w:lvl w:ilvl="2" w:tplc="0427001B" w:tentative="1">
      <w:start w:val="1"/>
      <w:numFmt w:val="lowerRoman"/>
      <w:lvlText w:val="%3."/>
      <w:lvlJc w:val="right"/>
      <w:pPr>
        <w:ind w:left="9360" w:hanging="180"/>
      </w:pPr>
    </w:lvl>
    <w:lvl w:ilvl="3" w:tplc="0427000F" w:tentative="1">
      <w:start w:val="1"/>
      <w:numFmt w:val="decimal"/>
      <w:lvlText w:val="%4."/>
      <w:lvlJc w:val="left"/>
      <w:pPr>
        <w:ind w:left="10080" w:hanging="360"/>
      </w:pPr>
    </w:lvl>
    <w:lvl w:ilvl="4" w:tplc="04270019" w:tentative="1">
      <w:start w:val="1"/>
      <w:numFmt w:val="lowerLetter"/>
      <w:lvlText w:val="%5."/>
      <w:lvlJc w:val="left"/>
      <w:pPr>
        <w:ind w:left="10800" w:hanging="360"/>
      </w:pPr>
    </w:lvl>
    <w:lvl w:ilvl="5" w:tplc="0427001B" w:tentative="1">
      <w:start w:val="1"/>
      <w:numFmt w:val="lowerRoman"/>
      <w:lvlText w:val="%6."/>
      <w:lvlJc w:val="right"/>
      <w:pPr>
        <w:ind w:left="11520" w:hanging="180"/>
      </w:pPr>
    </w:lvl>
    <w:lvl w:ilvl="6" w:tplc="0427000F" w:tentative="1">
      <w:start w:val="1"/>
      <w:numFmt w:val="decimal"/>
      <w:lvlText w:val="%7."/>
      <w:lvlJc w:val="left"/>
      <w:pPr>
        <w:ind w:left="12240" w:hanging="360"/>
      </w:pPr>
    </w:lvl>
    <w:lvl w:ilvl="7" w:tplc="04270019" w:tentative="1">
      <w:start w:val="1"/>
      <w:numFmt w:val="lowerLetter"/>
      <w:lvlText w:val="%8."/>
      <w:lvlJc w:val="left"/>
      <w:pPr>
        <w:ind w:left="12960" w:hanging="360"/>
      </w:pPr>
    </w:lvl>
    <w:lvl w:ilvl="8" w:tplc="0427001B" w:tentative="1">
      <w:start w:val="1"/>
      <w:numFmt w:val="lowerRoman"/>
      <w:lvlText w:val="%9."/>
      <w:lvlJc w:val="right"/>
      <w:pPr>
        <w:ind w:left="13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46"/>
    <w:rsid w:val="00061C02"/>
    <w:rsid w:val="0007279B"/>
    <w:rsid w:val="000F1DF8"/>
    <w:rsid w:val="00137782"/>
    <w:rsid w:val="0014762B"/>
    <w:rsid w:val="00147AF1"/>
    <w:rsid w:val="001A3A9C"/>
    <w:rsid w:val="001D468D"/>
    <w:rsid w:val="00234ACF"/>
    <w:rsid w:val="0028114E"/>
    <w:rsid w:val="002911AD"/>
    <w:rsid w:val="002A1299"/>
    <w:rsid w:val="002C4EF6"/>
    <w:rsid w:val="002D3791"/>
    <w:rsid w:val="0030097A"/>
    <w:rsid w:val="00374E86"/>
    <w:rsid w:val="003954E7"/>
    <w:rsid w:val="004027A6"/>
    <w:rsid w:val="00403520"/>
    <w:rsid w:val="00464EF3"/>
    <w:rsid w:val="00471DC5"/>
    <w:rsid w:val="004A7698"/>
    <w:rsid w:val="004B1B2E"/>
    <w:rsid w:val="004B5DC5"/>
    <w:rsid w:val="004B68FF"/>
    <w:rsid w:val="004C0607"/>
    <w:rsid w:val="004D050A"/>
    <w:rsid w:val="004D7E0B"/>
    <w:rsid w:val="004E4138"/>
    <w:rsid w:val="004F07D1"/>
    <w:rsid w:val="0050369E"/>
    <w:rsid w:val="0051533C"/>
    <w:rsid w:val="00515D0E"/>
    <w:rsid w:val="005234FE"/>
    <w:rsid w:val="005316C1"/>
    <w:rsid w:val="005B4647"/>
    <w:rsid w:val="005C6A79"/>
    <w:rsid w:val="0061474F"/>
    <w:rsid w:val="00637912"/>
    <w:rsid w:val="00660A2B"/>
    <w:rsid w:val="00662C1E"/>
    <w:rsid w:val="006756D7"/>
    <w:rsid w:val="006765F0"/>
    <w:rsid w:val="006857C0"/>
    <w:rsid w:val="0069587A"/>
    <w:rsid w:val="006B2785"/>
    <w:rsid w:val="006E002F"/>
    <w:rsid w:val="006E77C8"/>
    <w:rsid w:val="007010D0"/>
    <w:rsid w:val="00705441"/>
    <w:rsid w:val="007450BD"/>
    <w:rsid w:val="00775026"/>
    <w:rsid w:val="0077648A"/>
    <w:rsid w:val="007B10B6"/>
    <w:rsid w:val="007F32E6"/>
    <w:rsid w:val="00875E52"/>
    <w:rsid w:val="00896623"/>
    <w:rsid w:val="008D3CC3"/>
    <w:rsid w:val="008E4954"/>
    <w:rsid w:val="00954B25"/>
    <w:rsid w:val="0096355C"/>
    <w:rsid w:val="00974621"/>
    <w:rsid w:val="009944B8"/>
    <w:rsid w:val="009B300B"/>
    <w:rsid w:val="009C0E15"/>
    <w:rsid w:val="009D11D2"/>
    <w:rsid w:val="009E0E20"/>
    <w:rsid w:val="00A3679F"/>
    <w:rsid w:val="00A66C37"/>
    <w:rsid w:val="00A95173"/>
    <w:rsid w:val="00AB1C76"/>
    <w:rsid w:val="00AB6C76"/>
    <w:rsid w:val="00AE3353"/>
    <w:rsid w:val="00AF792C"/>
    <w:rsid w:val="00B514CC"/>
    <w:rsid w:val="00B91751"/>
    <w:rsid w:val="00BA46F8"/>
    <w:rsid w:val="00BD7B2A"/>
    <w:rsid w:val="00C95785"/>
    <w:rsid w:val="00CA15A6"/>
    <w:rsid w:val="00CA77DC"/>
    <w:rsid w:val="00CB0F12"/>
    <w:rsid w:val="00CC7C8A"/>
    <w:rsid w:val="00D044E7"/>
    <w:rsid w:val="00D817C3"/>
    <w:rsid w:val="00DB6349"/>
    <w:rsid w:val="00DC0A75"/>
    <w:rsid w:val="00DD20DD"/>
    <w:rsid w:val="00E25C33"/>
    <w:rsid w:val="00E9632D"/>
    <w:rsid w:val="00EF09FB"/>
    <w:rsid w:val="00F0227E"/>
    <w:rsid w:val="00F4062A"/>
    <w:rsid w:val="00F6093D"/>
    <w:rsid w:val="00F6503F"/>
    <w:rsid w:val="00F74C05"/>
    <w:rsid w:val="00F8456B"/>
    <w:rsid w:val="00FB0190"/>
    <w:rsid w:val="00FE0446"/>
    <w:rsid w:val="00FE47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A632D-C42D-45C3-AAA1-213EFF90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514C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14CC"/>
  </w:style>
  <w:style w:type="paragraph" w:styleId="Porat">
    <w:name w:val="footer"/>
    <w:basedOn w:val="prastasis"/>
    <w:link w:val="PoratDiagrama"/>
    <w:uiPriority w:val="99"/>
    <w:unhideWhenUsed/>
    <w:rsid w:val="00B514C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14CC"/>
  </w:style>
  <w:style w:type="table" w:styleId="Lentelstinklelis">
    <w:name w:val="Table Grid"/>
    <w:basedOn w:val="prastojilentel"/>
    <w:uiPriority w:val="39"/>
    <w:rsid w:val="004E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4E4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20046</Words>
  <Characters>11427</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Bruziene</dc:creator>
  <cp:keywords/>
  <dc:description/>
  <cp:lastModifiedBy>Daiva Bruziene</cp:lastModifiedBy>
  <cp:revision>14</cp:revision>
  <dcterms:created xsi:type="dcterms:W3CDTF">2024-11-03T17:45:00Z</dcterms:created>
  <dcterms:modified xsi:type="dcterms:W3CDTF">2024-11-18T07:23:00Z</dcterms:modified>
</cp:coreProperties>
</file>