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414B" w:rsidRDefault="007D414B">
      <w:pPr>
        <w:tabs>
          <w:tab w:val="left" w:pos="6237"/>
          <w:tab w:val="right" w:pos="8306"/>
        </w:tabs>
        <w:ind w:firstLine="426"/>
        <w:rPr>
          <w:szCs w:val="24"/>
        </w:rPr>
      </w:pPr>
    </w:p>
    <w:p w:rsidR="007D414B" w:rsidRDefault="001711B7">
      <w:pPr>
        <w:jc w:val="center"/>
        <w:rPr>
          <w:b/>
          <w:szCs w:val="24"/>
          <w:lang w:eastAsia="lt-LT"/>
        </w:rPr>
      </w:pPr>
      <w:r>
        <w:rPr>
          <w:b/>
          <w:szCs w:val="24"/>
          <w:lang w:eastAsia="lt-LT"/>
        </w:rPr>
        <w:t>SEDOS VYTAUTO  MAČERNIO GIMNAZIJOS</w:t>
      </w:r>
    </w:p>
    <w:p w:rsidR="007D414B" w:rsidRDefault="001711B7">
      <w:pPr>
        <w:jc w:val="center"/>
        <w:rPr>
          <w:b/>
          <w:szCs w:val="24"/>
          <w:lang w:eastAsia="lt-LT"/>
        </w:rPr>
      </w:pPr>
      <w:r>
        <w:rPr>
          <w:b/>
          <w:szCs w:val="24"/>
          <w:lang w:eastAsia="lt-LT"/>
        </w:rPr>
        <w:t>DIREKTORĖS AUŠROS KAZLAUSKIENĖS</w:t>
      </w:r>
    </w:p>
    <w:p w:rsidR="007D414B" w:rsidRDefault="001711B7">
      <w:pPr>
        <w:jc w:val="center"/>
        <w:rPr>
          <w:b/>
          <w:szCs w:val="24"/>
          <w:lang w:eastAsia="lt-LT"/>
        </w:rPr>
      </w:pPr>
      <w:r>
        <w:rPr>
          <w:b/>
          <w:szCs w:val="24"/>
          <w:lang w:eastAsia="lt-LT"/>
        </w:rPr>
        <w:t xml:space="preserve"> </w:t>
      </w:r>
    </w:p>
    <w:p w:rsidR="007D414B" w:rsidRDefault="001711B7">
      <w:pPr>
        <w:jc w:val="center"/>
        <w:rPr>
          <w:b/>
          <w:szCs w:val="24"/>
          <w:lang w:eastAsia="lt-LT"/>
        </w:rPr>
      </w:pPr>
      <w:r>
        <w:rPr>
          <w:b/>
          <w:szCs w:val="24"/>
          <w:lang w:eastAsia="lt-LT"/>
        </w:rPr>
        <w:t>METŲ VEIKLOS ATASKAITA</w:t>
      </w:r>
    </w:p>
    <w:p w:rsidR="007D414B" w:rsidRDefault="00567F2D">
      <w:pPr>
        <w:jc w:val="center"/>
        <w:rPr>
          <w:szCs w:val="24"/>
          <w:lang w:eastAsia="lt-LT"/>
        </w:rPr>
      </w:pPr>
      <w:r>
        <w:rPr>
          <w:szCs w:val="24"/>
          <w:lang w:eastAsia="lt-LT"/>
        </w:rPr>
        <w:t>2026 m. sausio 12</w:t>
      </w:r>
      <w:r w:rsidR="001711B7">
        <w:rPr>
          <w:szCs w:val="24"/>
          <w:lang w:eastAsia="lt-LT"/>
        </w:rPr>
        <w:t xml:space="preserve">   d. Nr.</w:t>
      </w:r>
    </w:p>
    <w:p w:rsidR="007D414B" w:rsidRDefault="001711B7">
      <w:pPr>
        <w:tabs>
          <w:tab w:val="left" w:pos="3828"/>
        </w:tabs>
        <w:jc w:val="center"/>
        <w:rPr>
          <w:szCs w:val="24"/>
          <w:lang w:eastAsia="lt-LT"/>
        </w:rPr>
      </w:pPr>
      <w:r>
        <w:rPr>
          <w:szCs w:val="24"/>
          <w:lang w:eastAsia="lt-LT"/>
        </w:rPr>
        <w:t>Seda</w:t>
      </w:r>
    </w:p>
    <w:p w:rsidR="007D414B" w:rsidRDefault="007D414B">
      <w:pPr>
        <w:rPr>
          <w:szCs w:val="24"/>
          <w:lang w:eastAsia="lt-LT"/>
        </w:rPr>
      </w:pPr>
    </w:p>
    <w:p w:rsidR="007D414B" w:rsidRDefault="001711B7">
      <w:pPr>
        <w:jc w:val="center"/>
        <w:rPr>
          <w:b/>
          <w:szCs w:val="24"/>
          <w:lang w:eastAsia="lt-LT"/>
        </w:rPr>
      </w:pPr>
      <w:r>
        <w:rPr>
          <w:b/>
          <w:szCs w:val="24"/>
          <w:lang w:eastAsia="lt-LT"/>
        </w:rPr>
        <w:t>I SKYRIUS</w:t>
      </w:r>
    </w:p>
    <w:p w:rsidR="007D414B" w:rsidRDefault="001711B7">
      <w:pPr>
        <w:jc w:val="center"/>
        <w:rPr>
          <w:b/>
          <w:szCs w:val="24"/>
          <w:lang w:eastAsia="lt-LT"/>
        </w:rPr>
      </w:pPr>
      <w:r>
        <w:rPr>
          <w:b/>
          <w:szCs w:val="24"/>
          <w:lang w:eastAsia="lt-LT"/>
        </w:rPr>
        <w:t>STRATEGINIO PLANO IR METINIO VEIKLOS PLANO ĮGYVENDINIMAS</w:t>
      </w:r>
    </w:p>
    <w:p w:rsidR="007D414B" w:rsidRDefault="007D414B">
      <w:pPr>
        <w:jc w:val="center"/>
        <w:rPr>
          <w:b/>
          <w:lang w:eastAsia="lt-LT"/>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7D414B" w:rsidTr="00B45D31">
        <w:tc>
          <w:tcPr>
            <w:tcW w:w="9923" w:type="dxa"/>
          </w:tcPr>
          <w:p w:rsidR="007D414B" w:rsidRPr="00EF591E" w:rsidRDefault="001711B7" w:rsidP="00C53537">
            <w:pPr>
              <w:jc w:val="both"/>
              <w:rPr>
                <w:color w:val="000000" w:themeColor="text1"/>
                <w:szCs w:val="24"/>
              </w:rPr>
            </w:pPr>
            <w:r>
              <w:rPr>
                <w:lang w:eastAsia="lt-LT"/>
              </w:rPr>
              <w:t xml:space="preserve">      Sedos Vytauto Mačernio gimnazija (toliau – Gimnazija)</w:t>
            </w:r>
            <w:r w:rsidR="00DC62D8">
              <w:rPr>
                <w:lang w:eastAsia="lt-LT"/>
              </w:rPr>
              <w:t xml:space="preserve"> 2024</w:t>
            </w:r>
            <w:r w:rsidR="00C53537">
              <w:rPr>
                <w:lang w:eastAsia="lt-LT"/>
              </w:rPr>
              <w:t>–</w:t>
            </w:r>
            <w:r w:rsidR="00DC62D8">
              <w:rPr>
                <w:lang w:eastAsia="lt-LT"/>
              </w:rPr>
              <w:t>2025</w:t>
            </w:r>
            <w:r w:rsidR="00302C09">
              <w:rPr>
                <w:lang w:eastAsia="lt-LT"/>
              </w:rPr>
              <w:t xml:space="preserve"> m. m.</w:t>
            </w:r>
            <w:r>
              <w:t xml:space="preserve"> į</w:t>
            </w:r>
            <w:r w:rsidR="00302C09">
              <w:t>gyvendino</w:t>
            </w:r>
            <w:r>
              <w:t xml:space="preserve"> pradini</w:t>
            </w:r>
            <w:r w:rsidR="007A00D5">
              <w:t xml:space="preserve">o ugdymo, pagrindinio ugdymo, </w:t>
            </w:r>
            <w:r>
              <w:t>akredituotą vidurinio ugdymo</w:t>
            </w:r>
            <w:r w:rsidR="004E412D">
              <w:t>, neformalaus ugdymo</w:t>
            </w:r>
            <w:r>
              <w:t xml:space="preserve"> programas.</w:t>
            </w:r>
            <w:r w:rsidR="00EF591E">
              <w:rPr>
                <w:szCs w:val="24"/>
              </w:rPr>
              <w:t xml:space="preserve"> </w:t>
            </w:r>
            <w:r w:rsidR="00EF591E" w:rsidRPr="006339B5">
              <w:rPr>
                <w:color w:val="000000" w:themeColor="text1"/>
                <w:szCs w:val="24"/>
              </w:rPr>
              <w:t>Siekiant įgyvendinti gimnazijos tikslus ir uždavinius, atlikta ugdymo ko</w:t>
            </w:r>
            <w:r w:rsidR="00A509EA">
              <w:rPr>
                <w:color w:val="000000" w:themeColor="text1"/>
                <w:szCs w:val="24"/>
              </w:rPr>
              <w:t>kybės analizė, gimnazija tę</w:t>
            </w:r>
            <w:r w:rsidR="00DC62D8">
              <w:rPr>
                <w:color w:val="000000" w:themeColor="text1"/>
                <w:szCs w:val="24"/>
              </w:rPr>
              <w:t>sia</w:t>
            </w:r>
            <w:r w:rsidR="00EF591E" w:rsidRPr="006339B5">
              <w:rPr>
                <w:color w:val="000000" w:themeColor="text1"/>
                <w:szCs w:val="24"/>
              </w:rPr>
              <w:t xml:space="preserve"> projekto „Tūkstantmečio mokyklos II“ pažangos plano vykdymą.</w:t>
            </w:r>
            <w:r w:rsidR="00EF591E" w:rsidRPr="005D6614">
              <w:rPr>
                <w:color w:val="FF0000"/>
                <w:szCs w:val="24"/>
              </w:rPr>
              <w:t xml:space="preserve"> </w:t>
            </w:r>
            <w:r w:rsidR="00EF591E" w:rsidRPr="006339B5">
              <w:rPr>
                <w:color w:val="000000" w:themeColor="text1"/>
                <w:szCs w:val="24"/>
              </w:rPr>
              <w:t>Planuojant gimnazijos veiklas nuspręsta vieną iš uždavinių išsikelti TŪM plano vykdymą</w:t>
            </w:r>
            <w:r w:rsidR="00EF591E" w:rsidRPr="00F407D6">
              <w:rPr>
                <w:color w:val="000000" w:themeColor="text1"/>
                <w:szCs w:val="24"/>
              </w:rPr>
              <w:t>.  Svarbiausi veiklos akcentai: mokinių pasiekimų gerinimas vykdant TŪM plano veiklas bei įgyvendinant atnaujintą ugdymo turinį ( veiklų integravimas, pagalba mokiniams, turintiems mokymosi sunkumų, mokytojų bei vadovų kvalifikacijos tobulinimas, patalpų remontas  ir aprūpinimas priemonėmis</w:t>
            </w:r>
            <w:r w:rsidR="00EF591E" w:rsidRPr="003F2247">
              <w:rPr>
                <w:color w:val="000000" w:themeColor="text1"/>
                <w:szCs w:val="24"/>
              </w:rPr>
              <w:t xml:space="preserve">). Vykdytas vidaus kokybės įsivertinimas:  4. Lyderystė ir vadyba. </w:t>
            </w:r>
            <w:r w:rsidR="00EF591E">
              <w:rPr>
                <w:color w:val="000000" w:themeColor="text1"/>
                <w:szCs w:val="24"/>
              </w:rPr>
              <w:t xml:space="preserve"> </w:t>
            </w:r>
            <w:r w:rsidR="00EF591E" w:rsidRPr="00EB58C3">
              <w:rPr>
                <w:color w:val="000000" w:themeColor="text1"/>
                <w:szCs w:val="24"/>
              </w:rPr>
              <w:t>4.2.2. B</w:t>
            </w:r>
            <w:r w:rsidR="00246DEF">
              <w:rPr>
                <w:color w:val="000000" w:themeColor="text1"/>
                <w:szCs w:val="24"/>
              </w:rPr>
              <w:t>endradarbiavimas su tėvais</w:t>
            </w:r>
            <w:r w:rsidR="00EF591E">
              <w:rPr>
                <w:color w:val="000000" w:themeColor="text1"/>
                <w:szCs w:val="24"/>
              </w:rPr>
              <w:t xml:space="preserve">. </w:t>
            </w:r>
            <w:r w:rsidR="000F0E2A">
              <w:rPr>
                <w:color w:val="000000" w:themeColor="text1"/>
                <w:szCs w:val="24"/>
              </w:rPr>
              <w:t xml:space="preserve">Įsivertinimo metu surasti </w:t>
            </w:r>
            <w:r w:rsidR="000F0E2A" w:rsidRPr="000F0E2A">
              <w:rPr>
                <w:color w:val="000000" w:themeColor="text1"/>
                <w:szCs w:val="24"/>
              </w:rPr>
              <w:t xml:space="preserve">stiprieji </w:t>
            </w:r>
            <w:r w:rsidR="000F0E2A">
              <w:rPr>
                <w:color w:val="000000" w:themeColor="text1"/>
                <w:szCs w:val="24"/>
              </w:rPr>
              <w:t xml:space="preserve">aspektai - </w:t>
            </w:r>
            <w:r w:rsidR="000F0E2A" w:rsidRPr="0046063C">
              <w:rPr>
                <w:color w:val="000000" w:themeColor="text1"/>
                <w:szCs w:val="24"/>
              </w:rPr>
              <w:t>Pažinimas ir sąveika</w:t>
            </w:r>
            <w:r w:rsidR="000F0E2A">
              <w:rPr>
                <w:color w:val="000000" w:themeColor="text1"/>
                <w:szCs w:val="24"/>
              </w:rPr>
              <w:t xml:space="preserve"> </w:t>
            </w:r>
            <w:r w:rsidR="000F0E2A">
              <w:rPr>
                <w:szCs w:val="24"/>
              </w:rPr>
              <w:t>(3,4</w:t>
            </w:r>
            <w:r w:rsidR="000F0E2A" w:rsidRPr="00C049A4">
              <w:rPr>
                <w:szCs w:val="24"/>
              </w:rPr>
              <w:t>)</w:t>
            </w:r>
            <w:r w:rsidR="000F0E2A">
              <w:rPr>
                <w:szCs w:val="24"/>
              </w:rPr>
              <w:t xml:space="preserve">, </w:t>
            </w:r>
            <w:r w:rsidR="000F0E2A" w:rsidRPr="000F0E2A">
              <w:rPr>
                <w:color w:val="000000" w:themeColor="text1"/>
                <w:szCs w:val="24"/>
              </w:rPr>
              <w:t>tobulinti</w:t>
            </w:r>
            <w:r w:rsidR="000F0E2A" w:rsidRPr="00457B7A">
              <w:rPr>
                <w:color w:val="000000" w:themeColor="text1"/>
                <w:szCs w:val="24"/>
              </w:rPr>
              <w:t xml:space="preserve"> pasirinkti aspektai</w:t>
            </w:r>
            <w:r w:rsidR="000F0E2A">
              <w:rPr>
                <w:color w:val="000000" w:themeColor="text1"/>
                <w:szCs w:val="24"/>
              </w:rPr>
              <w:t xml:space="preserve"> </w:t>
            </w:r>
            <w:r w:rsidR="00B45D31">
              <w:rPr>
                <w:color w:val="000000" w:themeColor="text1"/>
                <w:szCs w:val="24"/>
              </w:rPr>
              <w:t>–</w:t>
            </w:r>
            <w:r w:rsidR="000F0E2A">
              <w:rPr>
                <w:color w:val="000000" w:themeColor="text1"/>
                <w:szCs w:val="24"/>
              </w:rPr>
              <w:t xml:space="preserve"> </w:t>
            </w:r>
            <w:r w:rsidR="000F0E2A" w:rsidRPr="0070108F">
              <w:rPr>
                <w:color w:val="000000" w:themeColor="text1"/>
                <w:szCs w:val="24"/>
              </w:rPr>
              <w:t>Į(si)traukimas</w:t>
            </w:r>
            <w:r w:rsidR="000F0E2A">
              <w:rPr>
                <w:color w:val="000000" w:themeColor="text1"/>
                <w:szCs w:val="24"/>
              </w:rPr>
              <w:t xml:space="preserve"> (3,1)</w:t>
            </w:r>
          </w:p>
          <w:p w:rsidR="00B70DB0" w:rsidRPr="00B70DB0" w:rsidRDefault="001711B7" w:rsidP="00C53537">
            <w:pPr>
              <w:jc w:val="both"/>
              <w:rPr>
                <w:color w:val="000000" w:themeColor="text1"/>
                <w:szCs w:val="24"/>
              </w:rPr>
            </w:pPr>
            <w:r>
              <w:rPr>
                <w:szCs w:val="24"/>
              </w:rPr>
              <w:t xml:space="preserve">      </w:t>
            </w:r>
            <w:r w:rsidR="00447503">
              <w:rPr>
                <w:color w:val="000000" w:themeColor="text1"/>
                <w:szCs w:val="24"/>
              </w:rPr>
              <w:t>Gimnazijoje mokosi 351</w:t>
            </w:r>
            <w:r w:rsidR="00B70DB0" w:rsidRPr="00B70DB0">
              <w:rPr>
                <w:color w:val="000000" w:themeColor="text1"/>
                <w:szCs w:val="24"/>
              </w:rPr>
              <w:t xml:space="preserve"> mokinių, suformuota 18 klasių komplektų:</w:t>
            </w:r>
          </w:p>
          <w:p w:rsidR="00447503" w:rsidRDefault="00447503" w:rsidP="00C53537">
            <w:pPr>
              <w:jc w:val="both"/>
              <w:rPr>
                <w:color w:val="000000" w:themeColor="text1"/>
                <w:szCs w:val="24"/>
              </w:rPr>
            </w:pPr>
            <w:r>
              <w:rPr>
                <w:color w:val="FF0000"/>
                <w:szCs w:val="24"/>
              </w:rPr>
              <w:t xml:space="preserve">     </w:t>
            </w:r>
            <w:r w:rsidRPr="009D066C">
              <w:rPr>
                <w:color w:val="000000" w:themeColor="text1"/>
                <w:szCs w:val="24"/>
              </w:rPr>
              <w:t xml:space="preserve"> Pradinėse klasėse mokosi</w:t>
            </w:r>
            <w:r w:rsidR="00C53537">
              <w:rPr>
                <w:color w:val="000000" w:themeColor="text1"/>
                <w:szCs w:val="24"/>
              </w:rPr>
              <w:t xml:space="preserve"> </w:t>
            </w:r>
            <w:r w:rsidRPr="009D066C">
              <w:rPr>
                <w:color w:val="000000" w:themeColor="text1"/>
                <w:szCs w:val="24"/>
              </w:rPr>
              <w:t xml:space="preserve"> 112 mokinių, </w:t>
            </w:r>
            <w:r w:rsidR="00C53537">
              <w:rPr>
                <w:color w:val="000000" w:themeColor="text1"/>
                <w:szCs w:val="24"/>
              </w:rPr>
              <w:t xml:space="preserve"> </w:t>
            </w:r>
            <w:r w:rsidRPr="009D066C">
              <w:rPr>
                <w:color w:val="000000" w:themeColor="text1"/>
                <w:szCs w:val="24"/>
              </w:rPr>
              <w:t>5</w:t>
            </w:r>
            <w:r w:rsidR="00C53537">
              <w:rPr>
                <w:color w:val="000000" w:themeColor="text1"/>
                <w:szCs w:val="24"/>
              </w:rPr>
              <w:t>–</w:t>
            </w:r>
            <w:r w:rsidRPr="009D066C">
              <w:rPr>
                <w:color w:val="000000" w:themeColor="text1"/>
                <w:szCs w:val="24"/>
              </w:rPr>
              <w:t xml:space="preserve">8 klasėse-  111 </w:t>
            </w:r>
            <w:r w:rsidR="00C53537">
              <w:rPr>
                <w:color w:val="000000" w:themeColor="text1"/>
                <w:szCs w:val="24"/>
              </w:rPr>
              <w:t xml:space="preserve"> </w:t>
            </w:r>
            <w:r w:rsidRPr="009D066C">
              <w:rPr>
                <w:color w:val="000000" w:themeColor="text1"/>
                <w:szCs w:val="24"/>
              </w:rPr>
              <w:t>mokinių,</w:t>
            </w:r>
            <w:r w:rsidR="00C53537">
              <w:rPr>
                <w:color w:val="000000" w:themeColor="text1"/>
                <w:szCs w:val="24"/>
              </w:rPr>
              <w:t xml:space="preserve">  </w:t>
            </w:r>
            <w:r w:rsidRPr="009D066C">
              <w:rPr>
                <w:color w:val="000000" w:themeColor="text1"/>
                <w:szCs w:val="24"/>
              </w:rPr>
              <w:t xml:space="preserve"> I</w:t>
            </w:r>
            <w:r w:rsidR="00C53537">
              <w:rPr>
                <w:color w:val="000000" w:themeColor="text1"/>
                <w:szCs w:val="24"/>
              </w:rPr>
              <w:t>–</w:t>
            </w:r>
            <w:r w:rsidRPr="009D066C">
              <w:rPr>
                <w:color w:val="000000" w:themeColor="text1"/>
                <w:szCs w:val="24"/>
              </w:rPr>
              <w:t>II klasėse</w:t>
            </w:r>
            <w:r>
              <w:rPr>
                <w:color w:val="000000" w:themeColor="text1"/>
                <w:szCs w:val="24"/>
              </w:rPr>
              <w:t xml:space="preserve"> </w:t>
            </w:r>
            <w:r w:rsidRPr="009D066C">
              <w:rPr>
                <w:color w:val="000000" w:themeColor="text1"/>
                <w:szCs w:val="24"/>
              </w:rPr>
              <w:t xml:space="preserve">- 83 mokiniai, </w:t>
            </w:r>
          </w:p>
          <w:p w:rsidR="00447503" w:rsidRPr="009D066C" w:rsidRDefault="00447503" w:rsidP="00C53537">
            <w:pPr>
              <w:jc w:val="both"/>
              <w:rPr>
                <w:color w:val="000000" w:themeColor="text1"/>
                <w:szCs w:val="24"/>
              </w:rPr>
            </w:pPr>
            <w:r w:rsidRPr="009D066C">
              <w:rPr>
                <w:color w:val="000000" w:themeColor="text1"/>
                <w:szCs w:val="24"/>
              </w:rPr>
              <w:t>III</w:t>
            </w:r>
            <w:r w:rsidR="00C53537">
              <w:rPr>
                <w:color w:val="000000" w:themeColor="text1"/>
                <w:szCs w:val="24"/>
              </w:rPr>
              <w:t>–</w:t>
            </w:r>
            <w:r w:rsidRPr="009D066C">
              <w:rPr>
                <w:color w:val="000000" w:themeColor="text1"/>
                <w:szCs w:val="24"/>
              </w:rPr>
              <w:t>IV klasėse- 45 mokiniai.</w:t>
            </w:r>
          </w:p>
          <w:p w:rsidR="00447503" w:rsidRPr="00447503" w:rsidRDefault="00447503" w:rsidP="00C53537">
            <w:pPr>
              <w:jc w:val="both"/>
              <w:rPr>
                <w:color w:val="000000" w:themeColor="text1"/>
                <w:szCs w:val="24"/>
              </w:rPr>
            </w:pPr>
            <w:r>
              <w:rPr>
                <w:rStyle w:val="Grietas"/>
                <w:b w:val="0"/>
                <w:color w:val="000000" w:themeColor="text1"/>
                <w:szCs w:val="24"/>
              </w:rPr>
              <w:t xml:space="preserve">     </w:t>
            </w:r>
            <w:r w:rsidRPr="00447503">
              <w:rPr>
                <w:rStyle w:val="Grietas"/>
                <w:b w:val="0"/>
                <w:color w:val="000000" w:themeColor="text1"/>
                <w:szCs w:val="24"/>
              </w:rPr>
              <w:t xml:space="preserve">Gimnazijoje ugdomi 38 specialiųjų poreikių mokiniai bendrose klasėse: 7 </w:t>
            </w:r>
            <w:r w:rsidRPr="00447503">
              <w:rPr>
                <w:color w:val="000000" w:themeColor="text1"/>
                <w:szCs w:val="24"/>
              </w:rPr>
              <w:t>su dideliais specialiaisiais ugdymosi poreikiais</w:t>
            </w:r>
            <w:r w:rsidRPr="00447503">
              <w:rPr>
                <w:rStyle w:val="Grietas"/>
                <w:b w:val="0"/>
                <w:color w:val="000000" w:themeColor="text1"/>
                <w:szCs w:val="24"/>
              </w:rPr>
              <w:t>, 29</w:t>
            </w:r>
            <w:r w:rsidRPr="00447503">
              <w:rPr>
                <w:rStyle w:val="Grietas"/>
                <w:color w:val="000000" w:themeColor="text1"/>
                <w:szCs w:val="24"/>
              </w:rPr>
              <w:t xml:space="preserve"> </w:t>
            </w:r>
            <w:r w:rsidRPr="00447503">
              <w:rPr>
                <w:color w:val="000000" w:themeColor="text1"/>
                <w:szCs w:val="24"/>
              </w:rPr>
              <w:t>su vidutiniais specialiaisiais ugdymosi poreikiais</w:t>
            </w:r>
            <w:r w:rsidRPr="00447503">
              <w:rPr>
                <w:rStyle w:val="Grietas"/>
                <w:b w:val="0"/>
                <w:color w:val="000000" w:themeColor="text1"/>
                <w:szCs w:val="24"/>
              </w:rPr>
              <w:t xml:space="preserve">, 2 su nedideliais specialiaisiais ugdymosi poreikiais. </w:t>
            </w:r>
            <w:r w:rsidRPr="00447503">
              <w:rPr>
                <w:b/>
                <w:color w:val="000000" w:themeColor="text1"/>
                <w:szCs w:val="24"/>
              </w:rPr>
              <w:t xml:space="preserve"> </w:t>
            </w:r>
            <w:r w:rsidRPr="00447503">
              <w:rPr>
                <w:color w:val="000000" w:themeColor="text1"/>
                <w:szCs w:val="24"/>
              </w:rPr>
              <w:t>Jiems specialiąją pedagoginę pagalbą teikia pagalbos mokiniams specialistai.</w:t>
            </w:r>
          </w:p>
          <w:p w:rsidR="00447503" w:rsidRPr="006B4622" w:rsidRDefault="00447503" w:rsidP="00C53537">
            <w:pPr>
              <w:jc w:val="both"/>
              <w:rPr>
                <w:color w:val="000000" w:themeColor="text1"/>
                <w:szCs w:val="24"/>
              </w:rPr>
            </w:pPr>
            <w:r w:rsidRPr="006B4622">
              <w:rPr>
                <w:color w:val="000000" w:themeColor="text1"/>
                <w:szCs w:val="24"/>
              </w:rPr>
              <w:t xml:space="preserve">        2025</w:t>
            </w:r>
            <w:r w:rsidR="00C53537">
              <w:rPr>
                <w:color w:val="000000" w:themeColor="text1"/>
                <w:szCs w:val="24"/>
              </w:rPr>
              <w:t>–</w:t>
            </w:r>
            <w:r w:rsidRPr="006B4622">
              <w:rPr>
                <w:color w:val="000000" w:themeColor="text1"/>
                <w:szCs w:val="24"/>
              </w:rPr>
              <w:t>2026 m. m. gimnazijoje dirba 42 mokytojai ir specialistai (1 socialinė pedagogė, 1 psichologė, 1 spec. pedagogė, 1 bibliotekos darbuotoja) ir 7 mokytojų padėjėjai.</w:t>
            </w:r>
          </w:p>
          <w:p w:rsidR="00AC1E98" w:rsidRPr="00FE5D5C" w:rsidRDefault="00447503" w:rsidP="00C53537">
            <w:pPr>
              <w:jc w:val="both"/>
              <w:rPr>
                <w:color w:val="000000" w:themeColor="text1"/>
                <w:szCs w:val="24"/>
              </w:rPr>
            </w:pPr>
            <w:r w:rsidRPr="008B6291">
              <w:rPr>
                <w:color w:val="FF0000"/>
                <w:szCs w:val="24"/>
              </w:rPr>
              <w:t xml:space="preserve">       </w:t>
            </w:r>
            <w:r w:rsidRPr="00A53F82">
              <w:rPr>
                <w:color w:val="000000" w:themeColor="text1"/>
                <w:szCs w:val="24"/>
              </w:rPr>
              <w:t>Gimnazijoje dirba: 19 mokytojų metodininkų, 15 vyresniųjų mokytojų, 6</w:t>
            </w:r>
            <w:r>
              <w:rPr>
                <w:color w:val="000000" w:themeColor="text1"/>
                <w:szCs w:val="24"/>
              </w:rPr>
              <w:t xml:space="preserve"> mokytojai</w:t>
            </w:r>
            <w:r w:rsidRPr="00A53F82">
              <w:rPr>
                <w:color w:val="000000" w:themeColor="text1"/>
                <w:szCs w:val="24"/>
              </w:rPr>
              <w:t>.</w:t>
            </w:r>
          </w:p>
          <w:p w:rsidR="00463266" w:rsidRDefault="00184270" w:rsidP="00C53537">
            <w:pPr>
              <w:jc w:val="both"/>
              <w:rPr>
                <w:szCs w:val="24"/>
              </w:rPr>
            </w:pPr>
            <w:r>
              <w:t xml:space="preserve">   </w:t>
            </w:r>
            <w:r w:rsidR="00EF591E">
              <w:t xml:space="preserve">  </w:t>
            </w:r>
            <w:r>
              <w:t xml:space="preserve">  </w:t>
            </w:r>
            <w:r w:rsidR="00607EF5" w:rsidRPr="00077CD3">
              <w:rPr>
                <w:color w:val="000000" w:themeColor="text1"/>
                <w:szCs w:val="24"/>
              </w:rPr>
              <w:t>Metodinėse grupėse išanalizuoti metiniai mokinių pasiekimai, 4 ir 8 klasių mokinių nacionalinio pasiekimų patikrinimo, PUPP, brandos egzaminų rezultatai, mokytojų taryboje aptartos mokymo(si) problemos, priimti susitarimai dėl tolesnio mokymo(si</w:t>
            </w:r>
            <w:r w:rsidR="00607EF5" w:rsidRPr="007C78BC">
              <w:rPr>
                <w:color w:val="000000" w:themeColor="text1"/>
                <w:szCs w:val="24"/>
              </w:rPr>
              <w:t>).  Atlikus analizę, stebima pažanga: padidėjo užsienio kalbos (anglų) BE vidutinis įvertinimas- 68,2 (buvo 56,1), istorijos- 59,8  (39,8), matematikos- 29,9 (36), lietuvių k. ir literatūros- 44,6 (30,4), biologijos- 56,9 (37,3), fizikos- 41,8 (40,3), informatikos- 62,7 (21</w:t>
            </w:r>
            <w:r w:rsidR="00607EF5">
              <w:rPr>
                <w:color w:val="000000" w:themeColor="text1"/>
                <w:szCs w:val="24"/>
              </w:rPr>
              <w:t xml:space="preserve">). </w:t>
            </w:r>
            <w:r w:rsidR="00607EF5" w:rsidRPr="006E2A47">
              <w:rPr>
                <w:szCs w:val="24"/>
              </w:rPr>
              <w:t>Lietuvių kalbos ir literatūros PUPP išlaikė 87,5</w:t>
            </w:r>
            <w:r w:rsidR="00463266">
              <w:rPr>
                <w:szCs w:val="24"/>
              </w:rPr>
              <w:t xml:space="preserve"> </w:t>
            </w:r>
            <w:r w:rsidR="00607EF5" w:rsidRPr="006E2A47">
              <w:rPr>
                <w:szCs w:val="24"/>
              </w:rPr>
              <w:t xml:space="preserve">% ( balo vidurkis 5,2), matematikos- 90,6 </w:t>
            </w:r>
            <w:r w:rsidR="00463266">
              <w:rPr>
                <w:szCs w:val="24"/>
              </w:rPr>
              <w:t xml:space="preserve"> </w:t>
            </w:r>
            <w:r w:rsidR="00607EF5" w:rsidRPr="006E2A47">
              <w:rPr>
                <w:szCs w:val="24"/>
              </w:rPr>
              <w:t xml:space="preserve">% ( balo vidurkis 5,4). 8 kl. lietuvių kalbos ir literatūros NMPP išlaikė </w:t>
            </w:r>
          </w:p>
          <w:p w:rsidR="00184270" w:rsidRPr="00607EF5" w:rsidRDefault="00607EF5" w:rsidP="00C53537">
            <w:pPr>
              <w:jc w:val="both"/>
              <w:rPr>
                <w:szCs w:val="24"/>
              </w:rPr>
            </w:pPr>
            <w:r w:rsidRPr="006E2A47">
              <w:rPr>
                <w:szCs w:val="24"/>
              </w:rPr>
              <w:t>100</w:t>
            </w:r>
            <w:r w:rsidR="00463266">
              <w:rPr>
                <w:szCs w:val="24"/>
              </w:rPr>
              <w:t xml:space="preserve"> </w:t>
            </w:r>
            <w:r w:rsidRPr="006E2A47">
              <w:rPr>
                <w:szCs w:val="24"/>
                <w:lang w:val="en-US"/>
              </w:rPr>
              <w:t>%</w:t>
            </w:r>
            <w:r w:rsidRPr="006E2A47">
              <w:rPr>
                <w:szCs w:val="24"/>
              </w:rPr>
              <w:t>, matematikos -90</w:t>
            </w:r>
            <w:r w:rsidR="00463266">
              <w:rPr>
                <w:szCs w:val="24"/>
              </w:rPr>
              <w:t xml:space="preserve"> </w:t>
            </w:r>
            <w:r w:rsidRPr="006E2A47">
              <w:rPr>
                <w:szCs w:val="24"/>
                <w:lang w:val="en-US"/>
              </w:rPr>
              <w:t>%</w:t>
            </w:r>
            <w:r w:rsidRPr="006E2A47">
              <w:rPr>
                <w:szCs w:val="24"/>
              </w:rPr>
              <w:t xml:space="preserve"> proc. 4 kl. NMPP išlaikė 100</w:t>
            </w:r>
            <w:r w:rsidR="00463266">
              <w:rPr>
                <w:szCs w:val="24"/>
              </w:rPr>
              <w:t xml:space="preserve"> </w:t>
            </w:r>
            <w:r w:rsidRPr="006E2A47">
              <w:rPr>
                <w:szCs w:val="24"/>
                <w:lang w:val="en-US"/>
              </w:rPr>
              <w:t>%</w:t>
            </w:r>
            <w:r w:rsidRPr="006E2A47">
              <w:rPr>
                <w:szCs w:val="24"/>
              </w:rPr>
              <w:t xml:space="preserve">. </w:t>
            </w:r>
            <w:r w:rsidR="00184270">
              <w:rPr>
                <w:color w:val="000000" w:themeColor="text1"/>
                <w:szCs w:val="24"/>
              </w:rPr>
              <w:t xml:space="preserve"> </w:t>
            </w:r>
            <w:r w:rsidR="00184270" w:rsidRPr="005D6614">
              <w:rPr>
                <w:color w:val="FF0000"/>
                <w:szCs w:val="24"/>
              </w:rPr>
              <w:t xml:space="preserve"> </w:t>
            </w:r>
          </w:p>
          <w:p w:rsidR="00184270" w:rsidRPr="003A5266" w:rsidRDefault="00184270" w:rsidP="00C53537">
            <w:pPr>
              <w:jc w:val="both"/>
            </w:pPr>
            <w:r>
              <w:t xml:space="preserve">    </w:t>
            </w:r>
            <w:r w:rsidR="002127BB">
              <w:t xml:space="preserve"> </w:t>
            </w:r>
            <w:r w:rsidR="00D92BCF" w:rsidRPr="003A5266">
              <w:t xml:space="preserve">Tęsiamas atnaujinto ugdymo turinio įgyvendinimas kėlė nemažai iššūkių. Viena didžiausių problemų vadovėlių ir mokymo priemonių trūkumas, išleista mažai naujų vadovėlių, ir skirtos nepakankamos lėšos jiems įsigyti (gimnazija vadovėlių įsigijo už ES projekto bei mokinio krepšelio lėšas), taip pat nerimą kelė besikeičiančios egzaminų tvarkos, vertinimo kriterijai. Siekiant kiekvieno mokinio asmeninės ūgties, ieškota daugiau galimybių diferencijuoti, individualizuoti ugdymo turinį, visi 1-IV klasių mokiniai ir 20 mokytojų aprūpinti „Eduka klasės“ licencijomis, užsienio kalbų mokytojos naudojasi „Teachermade“, „Wordwall“, Quizlet“ programomis, 8-IV kl. anglų k, I –II kl. matematikos mokymui  sudarytos laikinos grupės pagal mokinių gebėjimus. Mokymasis už gimnazijos ribų praturtina mokinių žinias ir skatina juos mokytis atrandant, tad ugdymo procesas  buvo organizuojamas ne tik gimnazijoje, bet ir kitose aplinkose, sudarant sąlygas mokiniams giliau suprasti supantį pasaulį, autentiškomis sąlygomis išbandyti realius sprendimus, kiekvienas mokytojas su kiekviena klase organizavo mokymąsi kitose aplinkose kartą per pusmetį (Mažeikių, Sedos bibliotekose, Plinkšių senelių globos namuose, Žemaičių kaimo muziejuje, V. Intos akmenų muziejuje, Varnių regioninio parko gamtos mokykloje, Bukantės dvare, Šarnelėje, Telšių STEAM centre ir kt.), gamtos mokslų mokytojos organizavo  patyriminio ugdymo dienas, pradinių klasių </w:t>
            </w:r>
            <w:r w:rsidR="00D92BCF" w:rsidRPr="003A5266">
              <w:lastRenderedPageBreak/>
              <w:t>mokytojos kas mėnesį organizavo integralaus ugdymo dienas, dalykų mokytojai vedė integruotas įvairių dalykų pamokas/veiklas,  I- II klasių mokiniai rengė metinius projektus, geriausius pristatė konferencijoje „Mokomės tyrinėdami“. Mokymo(si) spragoms šalinti, žinioms gilinti buvo organizuojamos konsultacijos (įvairių dalykų). Patyriminei veiklai vykdyti 7, 8 ir II klasės dalinamos į grupes. Išnaudota 93% kultūros paso lėšų (ne visos lėšos išnaudotos naujai atėjusių mokinių). Mokiniai dalyvavo 96 įvairių sričių kultūros paso kontaktiniuose ir nuotoliniuose edukaciniuose užsiėmimuose.</w:t>
            </w:r>
          </w:p>
          <w:p w:rsidR="002E5D43" w:rsidRPr="003A5266" w:rsidRDefault="009D5CAC" w:rsidP="00C53537">
            <w:pPr>
              <w:jc w:val="both"/>
            </w:pPr>
            <w:r w:rsidRPr="003A5266">
              <w:t xml:space="preserve">   </w:t>
            </w:r>
            <w:r w:rsidR="002E5D43" w:rsidRPr="003A5266">
              <w:t xml:space="preserve">Didelis dėmesys buvo skiriamas specialiųjų poreikių mokiniams ugdyti. Dalyje pamokų specialiųjų poreikių mokinams padėjo 7 mokinio padėjėjai.  Visus mokslo metus aktyviai dirbo Vaiko Gerovės komisija. Nuolat buvo stebimas ir identifikuojamas pagalbos reikalingumas, į iškilusias problemas buvo reaguota skubiai. Jos buvo sprendžiamos individualiai ir grupėse, bendraujant su mokiniais ir jų tėvais. Buvo sudaromi individualūs švietimo pagalbos gavėjų planai. Mokytojai ir pagalbos specialistai nuolat bendradarbiavo ieškodami metodų ir būdų, kaip mokyti autizmo spektro sutrikimą turinčius mokinius. Įtraukiojo ugdymo įgyvendinimas kelia iššūkių, kuriuos galima įveikti tik sutektomis pastangomis. </w:t>
            </w:r>
          </w:p>
          <w:p w:rsidR="002E5D43" w:rsidRPr="001B00DF" w:rsidRDefault="002E5D43" w:rsidP="00C53537">
            <w:pPr>
              <w:jc w:val="both"/>
            </w:pPr>
            <w:r w:rsidRPr="003A5266">
              <w:t>Vykdant projekto „Tūkstantmečio mokyklos II“ pažangos planą, gimnazijoje</w:t>
            </w:r>
            <w:r w:rsidRPr="001B00DF">
              <w:t xml:space="preserve"> atnaujinti menų centro dailės ir technologijų kabinetai, aprūpinti naujomis, pažangiomis priemonėmis, baldais, įrengtas atsipalaidavimo kambarys, gamtos mokslų laboratorijoje papildyta priemonių bazė, įsigyti išmanūs ekranai, jai aprūpinti lietuvių kalbos ir literatūros, pradinių klasių kabinetai, mokytojai dalyvavo mokymuose (ilgalaikės kvalifikacijos tobulinimo programos „Savitarpio pagalbos kultūra mokykloje ir klasėje“ (40</w:t>
            </w:r>
            <w:r>
              <w:t xml:space="preserve"> ak. val.). Mokiniams buvo organizuojamos kultūrinio ugdymo, STEAM, lyderystės veiklos kurias vedė savo sričių profesionalai.</w:t>
            </w:r>
          </w:p>
          <w:p w:rsidR="002E5D43" w:rsidRPr="002D047C" w:rsidRDefault="002E5D43" w:rsidP="00C53537">
            <w:pPr>
              <w:jc w:val="both"/>
              <w:rPr>
                <w:color w:val="000000"/>
                <w:szCs w:val="24"/>
                <w:lang w:eastAsia="lt-LT"/>
              </w:rPr>
            </w:pPr>
            <w:r>
              <w:rPr>
                <w:color w:val="000000" w:themeColor="text1"/>
                <w:szCs w:val="24"/>
              </w:rPr>
              <w:t xml:space="preserve">      M</w:t>
            </w:r>
            <w:r w:rsidRPr="002705BF">
              <w:rPr>
                <w:color w:val="000000" w:themeColor="text1"/>
                <w:szCs w:val="24"/>
              </w:rPr>
              <w:t>okytojai</w:t>
            </w:r>
            <w:r>
              <w:rPr>
                <w:color w:val="000000" w:themeColor="text1"/>
                <w:szCs w:val="24"/>
              </w:rPr>
              <w:t xml:space="preserve"> ir pagalbos specialistės</w:t>
            </w:r>
            <w:r w:rsidRPr="002705BF">
              <w:rPr>
                <w:color w:val="000000" w:themeColor="text1"/>
                <w:szCs w:val="24"/>
              </w:rPr>
              <w:t xml:space="preserve"> dalijosi savo patirtimi su kolegomis iš kitų mokyklų- balandžio mėn. surengta metodinė diena „TŪM tinklaveika“ (metodinė taryba), kurios metu dalytasi patirtimi įgyta dalyvaujant, organizuojant TŪM plano veiklas,  spalio mėn. - metodinė diena rajono</w:t>
            </w:r>
            <w:r w:rsidRPr="002705BF">
              <w:rPr>
                <w:color w:val="000000" w:themeColor="text1"/>
                <w:szCs w:val="24"/>
                <w:lang w:eastAsia="lt-LT"/>
              </w:rPr>
              <w:t xml:space="preserve"> soc. pedagogams „Ugdymosi sunkumai ir probleminis moki</w:t>
            </w:r>
            <w:r>
              <w:rPr>
                <w:color w:val="000000" w:themeColor="text1"/>
                <w:szCs w:val="24"/>
                <w:lang w:eastAsia="lt-LT"/>
              </w:rPr>
              <w:t xml:space="preserve">nio elgesys. Suprasti yra </w:t>
            </w:r>
            <w:r w:rsidRPr="002705BF">
              <w:rPr>
                <w:color w:val="000000" w:themeColor="text1"/>
                <w:szCs w:val="24"/>
                <w:lang w:eastAsia="lt-LT"/>
              </w:rPr>
              <w:t>dalis pagalbos“</w:t>
            </w:r>
            <w:r>
              <w:rPr>
                <w:color w:val="000000" w:themeColor="text1"/>
                <w:szCs w:val="24"/>
              </w:rPr>
              <w:t xml:space="preserve">  (patirtimi dalijosi spec. pedagogė </w:t>
            </w:r>
            <w:r w:rsidRPr="002705BF">
              <w:rPr>
                <w:color w:val="000000" w:themeColor="text1"/>
                <w:szCs w:val="24"/>
              </w:rPr>
              <w:t>V. Bružienė ir psichologė E. Šmitienė</w:t>
            </w:r>
            <w:r>
              <w:rPr>
                <w:color w:val="000000" w:themeColor="text1"/>
                <w:szCs w:val="24"/>
              </w:rPr>
              <w:t xml:space="preserve">), lapkričio mėn.- </w:t>
            </w:r>
            <w:r>
              <w:rPr>
                <w:szCs w:val="24"/>
              </w:rPr>
              <w:t>m</w:t>
            </w:r>
            <w:r w:rsidRPr="00244B0A">
              <w:rPr>
                <w:szCs w:val="24"/>
              </w:rPr>
              <w:t>etodinė diena „Edukaciniai  pabėgimo kambariai – inovatyvus</w:t>
            </w:r>
            <w:r>
              <w:rPr>
                <w:szCs w:val="24"/>
              </w:rPr>
              <w:t xml:space="preserve"> mokymosi metodas“, kurią organizavo ir vedė matematikos mokytoja I. Zozienė, r</w:t>
            </w:r>
            <w:r>
              <w:rPr>
                <w:color w:val="000000"/>
                <w:szCs w:val="24"/>
                <w:lang w:eastAsia="lt-LT"/>
              </w:rPr>
              <w:t xml:space="preserve">espublikinė </w:t>
            </w:r>
            <w:r w:rsidRPr="002F7FD0">
              <w:rPr>
                <w:color w:val="000000"/>
                <w:szCs w:val="24"/>
                <w:lang w:eastAsia="lt-LT"/>
              </w:rPr>
              <w:t>kraštotyrinė</w:t>
            </w:r>
            <w:r>
              <w:rPr>
                <w:color w:val="000000"/>
                <w:szCs w:val="24"/>
                <w:lang w:eastAsia="lt-LT"/>
              </w:rPr>
              <w:t xml:space="preserve"> pradinių klasių mokinių konferencija</w:t>
            </w:r>
            <w:r w:rsidRPr="002F7FD0">
              <w:rPr>
                <w:color w:val="000000"/>
                <w:szCs w:val="24"/>
                <w:lang w:eastAsia="lt-LT"/>
              </w:rPr>
              <w:t xml:space="preserve"> ,,Mano gimtinės istorijos”</w:t>
            </w:r>
            <w:r>
              <w:rPr>
                <w:color w:val="000000"/>
                <w:szCs w:val="24"/>
                <w:lang w:eastAsia="lt-LT"/>
              </w:rPr>
              <w:t xml:space="preserve">, kurios metu pradinių klasių mokiniai skaitė pranešimus, mokytojos dalijosi savo gerąja patirtimi (I. Pačerinskienė, I. Noreikienė). </w:t>
            </w:r>
            <w:r w:rsidRPr="00244B0A">
              <w:rPr>
                <w:szCs w:val="24"/>
              </w:rPr>
              <w:t xml:space="preserve"> </w:t>
            </w:r>
            <w:r w:rsidRPr="002705BF">
              <w:rPr>
                <w:color w:val="000000" w:themeColor="text1"/>
              </w:rPr>
              <w:t xml:space="preserve"> </w:t>
            </w:r>
          </w:p>
          <w:p w:rsidR="002E5D43" w:rsidRPr="008740B4" w:rsidRDefault="002E5D43" w:rsidP="00C53537">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567"/>
              <w:jc w:val="both"/>
              <w:rPr>
                <w:color w:val="000000" w:themeColor="text1"/>
                <w:szCs w:val="24"/>
                <w:lang w:eastAsia="lt-LT"/>
              </w:rPr>
            </w:pPr>
            <w:r w:rsidRPr="008740B4">
              <w:rPr>
                <w:color w:val="000000" w:themeColor="text1"/>
                <w:szCs w:val="24"/>
              </w:rPr>
              <w:t xml:space="preserve">Siekiant efektyvinti tėvų įsitraukimą </w:t>
            </w:r>
            <w:r>
              <w:rPr>
                <w:color w:val="000000" w:themeColor="text1"/>
                <w:szCs w:val="24"/>
              </w:rPr>
              <w:t>į mokinių ugdymą, buvo reguliariai teikiama informacija per elektroninį dienyną, gimnazijos tinklalapį, Facebook paskyrą (per klasių vadovų sukurtas tėvų grupių paskyras socialiniuose tinkluose)</w:t>
            </w:r>
            <w:r w:rsidRPr="008740B4">
              <w:rPr>
                <w:color w:val="000000" w:themeColor="text1"/>
                <w:szCs w:val="24"/>
              </w:rPr>
              <w:t xml:space="preserve">, </w:t>
            </w:r>
            <w:r>
              <w:rPr>
                <w:color w:val="000000" w:themeColor="text1"/>
                <w:szCs w:val="24"/>
              </w:rPr>
              <w:t xml:space="preserve">pagal poreikį </w:t>
            </w:r>
            <w:r w:rsidRPr="008740B4">
              <w:rPr>
                <w:color w:val="000000" w:themeColor="text1"/>
                <w:szCs w:val="24"/>
              </w:rPr>
              <w:t xml:space="preserve">organizuojami trišaliai susitikimai ( tėvai, mokinys, mokytojas), bendri klasių tėvų susirinkimai, kuriuose dalyvavo apie 72 </w:t>
            </w:r>
            <w:r w:rsidRPr="008740B4">
              <w:rPr>
                <w:color w:val="000000" w:themeColor="text1"/>
                <w:szCs w:val="24"/>
                <w:lang w:val="en-US"/>
              </w:rPr>
              <w:t>% t</w:t>
            </w:r>
            <w:r w:rsidRPr="008740B4">
              <w:rPr>
                <w:color w:val="000000" w:themeColor="text1"/>
                <w:szCs w:val="24"/>
              </w:rPr>
              <w:t>ėvų.  Dalis tėvų noriai įsijungė į klasės, gimnazijos renginių organizavimą, programas, lydėjo mokinius ekskursijose</w:t>
            </w:r>
            <w:r>
              <w:rPr>
                <w:color w:val="000000" w:themeColor="text1"/>
                <w:szCs w:val="24"/>
              </w:rPr>
              <w:t xml:space="preserve"> (vidaus veiklos kokybės įsivertinimo tėvų apklausos duomenimis- 34,5</w:t>
            </w:r>
            <w:r w:rsidR="00811F62">
              <w:rPr>
                <w:color w:val="000000" w:themeColor="text1"/>
                <w:szCs w:val="24"/>
              </w:rPr>
              <w:t xml:space="preserve"> </w:t>
            </w:r>
            <w:r>
              <w:rPr>
                <w:color w:val="000000" w:themeColor="text1"/>
                <w:szCs w:val="24"/>
                <w:lang w:val="en-US"/>
              </w:rPr>
              <w:t>%</w:t>
            </w:r>
            <w:r>
              <w:rPr>
                <w:color w:val="000000" w:themeColor="text1"/>
                <w:szCs w:val="24"/>
              </w:rPr>
              <w:t xml:space="preserve">), </w:t>
            </w:r>
            <w:r w:rsidRPr="008740B4">
              <w:rPr>
                <w:color w:val="000000" w:themeColor="text1"/>
                <w:szCs w:val="24"/>
              </w:rPr>
              <w:t xml:space="preserve"> organizuotos 2 atvirų durų dienos, suorganizuotas renginys tėvams </w:t>
            </w:r>
            <w:r w:rsidRPr="008740B4">
              <w:rPr>
                <w:color w:val="000000" w:themeColor="text1"/>
                <w:szCs w:val="24"/>
                <w:lang w:eastAsia="lt-LT"/>
              </w:rPr>
              <w:t>,, Šeštadienis. Rytojaus tėvai. Asmeninis tobulėjimas su ,,POINT OFT YOU“</w:t>
            </w:r>
            <w:r>
              <w:rPr>
                <w:color w:val="000000" w:themeColor="text1"/>
                <w:szCs w:val="24"/>
                <w:lang w:eastAsia="lt-LT"/>
              </w:rPr>
              <w:t xml:space="preserve"> (E. Šmitienė).</w:t>
            </w:r>
          </w:p>
          <w:p w:rsidR="002E5D43" w:rsidRPr="00037C8D" w:rsidRDefault="002E5D43" w:rsidP="00C53537">
            <w:pPr>
              <w:pStyle w:val="Default"/>
              <w:ind w:firstLine="360"/>
              <w:jc w:val="both"/>
              <w:rPr>
                <w:color w:val="000000" w:themeColor="text1"/>
              </w:rPr>
            </w:pPr>
            <w:r w:rsidRPr="00037C8D">
              <w:rPr>
                <w:color w:val="000000" w:themeColor="text1"/>
              </w:rPr>
              <w:t xml:space="preserve">Siekiant skatinti mokinių lyderystę, organizuotos lyderiukų popietės (E. Šmitienė), kuriose mokiniai ugdė lyderystės, bendradarbiavimo įgūdžius, mokinių taryba organizavo įvairius renginius, akcijas mokiniams. </w:t>
            </w:r>
          </w:p>
          <w:p w:rsidR="002E5D43" w:rsidRPr="00B5648E" w:rsidRDefault="002E5D43" w:rsidP="00C53537">
            <w:pPr>
              <w:pStyle w:val="Default"/>
              <w:ind w:firstLine="360"/>
              <w:jc w:val="both"/>
              <w:rPr>
                <w:color w:val="000000" w:themeColor="text1"/>
              </w:rPr>
            </w:pPr>
            <w:r w:rsidRPr="00B5648E">
              <w:rPr>
                <w:color w:val="000000" w:themeColor="text1"/>
              </w:rPr>
              <w:t xml:space="preserve"> Didelis dėmesys buvo skiriamas psichotropinių medžiagų vartojimo prevencijai- vykdytas tęstinis projektas „Mokykla be dūmų“, kurį finansavo Mažeikių r. savivaldybės visuomenės sveikatos rėmimo specialiosios prog</w:t>
            </w:r>
            <w:r>
              <w:rPr>
                <w:color w:val="000000" w:themeColor="text1"/>
              </w:rPr>
              <w:t>ramos lėšomis</w:t>
            </w:r>
            <w:r w:rsidRPr="00B5648E">
              <w:rPr>
                <w:color w:val="000000" w:themeColor="text1"/>
              </w:rPr>
              <w:t xml:space="preserve">, kurio veiklose dalyvavo mokiniai, mokytojai, tėvai. </w:t>
            </w:r>
          </w:p>
          <w:p w:rsidR="006E1FE2" w:rsidRDefault="002E5D43" w:rsidP="00C53537">
            <w:pPr>
              <w:jc w:val="both"/>
              <w:rPr>
                <w:color w:val="000000" w:themeColor="text1"/>
                <w:szCs w:val="24"/>
                <w:lang w:val="en-US"/>
              </w:rPr>
            </w:pPr>
            <w:r w:rsidRPr="008B6291">
              <w:rPr>
                <w:color w:val="FF0000"/>
                <w:szCs w:val="24"/>
              </w:rPr>
              <w:t xml:space="preserve">         </w:t>
            </w:r>
            <w:r w:rsidRPr="00A75804">
              <w:rPr>
                <w:color w:val="000000" w:themeColor="text1"/>
                <w:szCs w:val="24"/>
              </w:rPr>
              <w:t>Gimnazijoje mokiniams buvo suteiktos galimybės rinktis įvairiapusišką neformaliojo švietimo veiklą (2024- 2025 m. m.  neformalaus švietimo veiklas lankė 80,57</w:t>
            </w:r>
            <w:r w:rsidR="006E1FE2">
              <w:rPr>
                <w:color w:val="000000" w:themeColor="text1"/>
                <w:szCs w:val="24"/>
              </w:rPr>
              <w:t xml:space="preserve"> </w:t>
            </w:r>
            <w:r w:rsidR="006E1FE2">
              <w:rPr>
                <w:color w:val="000000" w:themeColor="text1"/>
                <w:szCs w:val="24"/>
                <w:lang w:val="en-US"/>
              </w:rPr>
              <w:t>%, SUP</w:t>
            </w:r>
            <w:r w:rsidRPr="00A75804">
              <w:rPr>
                <w:color w:val="000000" w:themeColor="text1"/>
                <w:szCs w:val="24"/>
                <w:lang w:val="en-US"/>
              </w:rPr>
              <w:t xml:space="preserve"> mokini</w:t>
            </w:r>
            <w:r w:rsidRPr="00A75804">
              <w:rPr>
                <w:color w:val="000000" w:themeColor="text1"/>
                <w:szCs w:val="24"/>
              </w:rPr>
              <w:t>ų</w:t>
            </w:r>
            <w:r w:rsidR="006E1FE2">
              <w:rPr>
                <w:color w:val="000000" w:themeColor="text1"/>
                <w:szCs w:val="24"/>
              </w:rPr>
              <w:t xml:space="preserve"> </w:t>
            </w:r>
            <w:r w:rsidRPr="00A75804">
              <w:rPr>
                <w:color w:val="000000" w:themeColor="text1"/>
                <w:szCs w:val="24"/>
              </w:rPr>
              <w:t>- 66</w:t>
            </w:r>
            <w:r w:rsidR="006E1FE2">
              <w:rPr>
                <w:color w:val="000000" w:themeColor="text1"/>
                <w:szCs w:val="24"/>
              </w:rPr>
              <w:t xml:space="preserve"> </w:t>
            </w:r>
            <w:r w:rsidRPr="00A75804">
              <w:rPr>
                <w:color w:val="000000" w:themeColor="text1"/>
                <w:szCs w:val="24"/>
                <w:lang w:val="en-US"/>
              </w:rPr>
              <w:t xml:space="preserve">%, </w:t>
            </w:r>
          </w:p>
          <w:p w:rsidR="002E5D43" w:rsidRPr="008B6291" w:rsidRDefault="002E5D43" w:rsidP="00C53537">
            <w:pPr>
              <w:jc w:val="both"/>
              <w:rPr>
                <w:color w:val="FF0000"/>
                <w:szCs w:val="24"/>
              </w:rPr>
            </w:pPr>
            <w:r w:rsidRPr="00A75804">
              <w:rPr>
                <w:color w:val="000000" w:themeColor="text1"/>
                <w:szCs w:val="24"/>
              </w:rPr>
              <w:t>2025- 2026 m. m.  – 81,19</w:t>
            </w:r>
            <w:r w:rsidR="006E1FE2">
              <w:rPr>
                <w:color w:val="000000" w:themeColor="text1"/>
                <w:szCs w:val="24"/>
              </w:rPr>
              <w:t xml:space="preserve"> </w:t>
            </w:r>
            <w:r w:rsidRPr="00A75804">
              <w:rPr>
                <w:color w:val="000000" w:themeColor="text1"/>
                <w:szCs w:val="24"/>
                <w:lang w:val="en-US"/>
              </w:rPr>
              <w:t>%, SUP mokinių-</w:t>
            </w:r>
            <w:r w:rsidRPr="00A75804">
              <w:rPr>
                <w:color w:val="000000" w:themeColor="text1"/>
                <w:szCs w:val="24"/>
              </w:rPr>
              <w:t xml:space="preserve"> 73,68 </w:t>
            </w:r>
            <w:r w:rsidRPr="00A75804">
              <w:rPr>
                <w:color w:val="000000" w:themeColor="text1"/>
                <w:szCs w:val="24"/>
                <w:lang w:val="en-US"/>
              </w:rPr>
              <w:t xml:space="preserve">% </w:t>
            </w:r>
            <w:r w:rsidRPr="00A75804">
              <w:rPr>
                <w:color w:val="000000" w:themeColor="text1"/>
                <w:szCs w:val="24"/>
              </w:rPr>
              <w:t>). Veikė Žemaitijos skautų ir  Jaunųjų Šaulių organizacijos,  gitaros, šokių, dainavimo, muzikavimo, įvairūs sporto, jaunųjų gamtininkų, STEAM, scenos meno, karoliukų vėrimo būreliai, folklorinis ansamblis „Rėmoliokaa“. Būrelių ir organizacijų atstovai dalyvavo įvairiuose gimnazijos, rajono, respublikos renginiuose. Veikė 2 NVŠ būreliai.</w:t>
            </w:r>
          </w:p>
          <w:p w:rsidR="007D414B" w:rsidRPr="005D2F1B" w:rsidRDefault="007D414B" w:rsidP="00C53537">
            <w:pPr>
              <w:jc w:val="both"/>
            </w:pPr>
          </w:p>
        </w:tc>
      </w:tr>
    </w:tbl>
    <w:p w:rsidR="00F974AC" w:rsidRDefault="00F974AC" w:rsidP="00402814">
      <w:pPr>
        <w:rPr>
          <w:b/>
          <w:szCs w:val="24"/>
          <w:lang w:eastAsia="lt-LT"/>
        </w:rPr>
      </w:pPr>
    </w:p>
    <w:p w:rsidR="00F974AC" w:rsidRDefault="00F974AC">
      <w:pPr>
        <w:jc w:val="center"/>
        <w:rPr>
          <w:b/>
          <w:szCs w:val="24"/>
          <w:lang w:eastAsia="lt-LT"/>
        </w:rPr>
      </w:pPr>
    </w:p>
    <w:p w:rsidR="00F974AC" w:rsidRDefault="00F974AC">
      <w:pPr>
        <w:jc w:val="center"/>
        <w:rPr>
          <w:b/>
          <w:szCs w:val="24"/>
          <w:lang w:eastAsia="lt-LT"/>
        </w:rPr>
      </w:pPr>
    </w:p>
    <w:p w:rsidR="007D414B" w:rsidRDefault="001711B7">
      <w:pPr>
        <w:jc w:val="center"/>
        <w:rPr>
          <w:b/>
          <w:szCs w:val="24"/>
          <w:lang w:eastAsia="lt-LT"/>
        </w:rPr>
      </w:pPr>
      <w:r>
        <w:rPr>
          <w:b/>
          <w:szCs w:val="24"/>
          <w:lang w:eastAsia="lt-LT"/>
        </w:rPr>
        <w:t>II SKYRIUS</w:t>
      </w:r>
    </w:p>
    <w:p w:rsidR="007D414B" w:rsidRDefault="001711B7">
      <w:pPr>
        <w:jc w:val="center"/>
        <w:rPr>
          <w:b/>
          <w:szCs w:val="24"/>
          <w:lang w:eastAsia="lt-LT"/>
        </w:rPr>
      </w:pPr>
      <w:r>
        <w:rPr>
          <w:b/>
          <w:szCs w:val="24"/>
          <w:lang w:eastAsia="lt-LT"/>
        </w:rPr>
        <w:t>METŲ VEIKLOS UŽDUOTYS, REZULTATAI IR RODIKLIAI</w:t>
      </w:r>
    </w:p>
    <w:p w:rsidR="007D414B" w:rsidRDefault="007D414B">
      <w:pPr>
        <w:jc w:val="center"/>
        <w:rPr>
          <w:lang w:eastAsia="lt-LT"/>
        </w:rPr>
      </w:pPr>
    </w:p>
    <w:p w:rsidR="007D414B" w:rsidRDefault="001711B7">
      <w:pPr>
        <w:tabs>
          <w:tab w:val="left" w:pos="284"/>
        </w:tabs>
        <w:rPr>
          <w:b/>
          <w:szCs w:val="24"/>
          <w:lang w:eastAsia="lt-LT"/>
        </w:rPr>
      </w:pPr>
      <w:r>
        <w:rPr>
          <w:b/>
          <w:szCs w:val="24"/>
          <w:lang w:eastAsia="lt-LT"/>
        </w:rPr>
        <w:t>1.</w:t>
      </w:r>
      <w:r>
        <w:rPr>
          <w:b/>
          <w:szCs w:val="24"/>
          <w:lang w:eastAsia="lt-LT"/>
        </w:rPr>
        <w:tab/>
        <w:t>Pagrindiniai praėjusių metų veiklos rezultatai</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843"/>
        <w:gridCol w:w="2126"/>
        <w:gridCol w:w="3828"/>
      </w:tblGrid>
      <w:tr w:rsidR="007D414B" w:rsidTr="00C23A74">
        <w:tc>
          <w:tcPr>
            <w:tcW w:w="1843" w:type="dxa"/>
            <w:tcBorders>
              <w:top w:val="single" w:sz="4" w:space="0" w:color="auto"/>
              <w:left w:val="single" w:sz="4" w:space="0" w:color="auto"/>
              <w:bottom w:val="single" w:sz="4" w:space="0" w:color="auto"/>
              <w:right w:val="single" w:sz="4" w:space="0" w:color="auto"/>
            </w:tcBorders>
            <w:vAlign w:val="center"/>
          </w:tcPr>
          <w:p w:rsidR="007D414B" w:rsidRDefault="001711B7">
            <w:pPr>
              <w:jc w:val="center"/>
              <w:rPr>
                <w:sz w:val="22"/>
                <w:szCs w:val="22"/>
                <w:lang w:eastAsia="lt-LT"/>
              </w:rPr>
            </w:pPr>
            <w:r>
              <w:rPr>
                <w:sz w:val="22"/>
                <w:szCs w:val="22"/>
                <w:lang w:eastAsia="lt-LT"/>
              </w:rPr>
              <w:t>Metų užduotys</w:t>
            </w:r>
          </w:p>
          <w:p w:rsidR="007D414B" w:rsidRDefault="001711B7">
            <w:pPr>
              <w:jc w:val="center"/>
              <w:rPr>
                <w:szCs w:val="24"/>
                <w:lang w:eastAsia="lt-LT"/>
              </w:rPr>
            </w:pPr>
            <w:r>
              <w:rPr>
                <w:szCs w:val="24"/>
                <w:lang w:eastAsia="lt-LT"/>
              </w:rPr>
              <w:t xml:space="preserve"> </w:t>
            </w:r>
            <w:r>
              <w:rPr>
                <w:sz w:val="20"/>
                <w:lang w:eastAsia="lt-LT"/>
              </w:rPr>
              <w:t>(toliau – užduotys)</w:t>
            </w:r>
          </w:p>
        </w:tc>
        <w:tc>
          <w:tcPr>
            <w:tcW w:w="1843" w:type="dxa"/>
            <w:tcBorders>
              <w:top w:val="single" w:sz="4" w:space="0" w:color="auto"/>
              <w:left w:val="single" w:sz="4" w:space="0" w:color="auto"/>
              <w:bottom w:val="single" w:sz="4" w:space="0" w:color="auto"/>
              <w:right w:val="single" w:sz="4" w:space="0" w:color="auto"/>
            </w:tcBorders>
            <w:vAlign w:val="center"/>
          </w:tcPr>
          <w:p w:rsidR="007D414B" w:rsidRDefault="001711B7">
            <w:pPr>
              <w:jc w:val="center"/>
              <w:rPr>
                <w:sz w:val="22"/>
                <w:szCs w:val="22"/>
                <w:lang w:eastAsia="lt-LT"/>
              </w:rPr>
            </w:pPr>
            <w:r>
              <w:rPr>
                <w:sz w:val="22"/>
                <w:szCs w:val="22"/>
                <w:lang w:eastAsia="lt-LT"/>
              </w:rPr>
              <w:t>Siektini rezultatai</w:t>
            </w:r>
          </w:p>
        </w:tc>
        <w:tc>
          <w:tcPr>
            <w:tcW w:w="2126" w:type="dxa"/>
            <w:tcBorders>
              <w:top w:val="single" w:sz="4" w:space="0" w:color="auto"/>
              <w:left w:val="single" w:sz="4" w:space="0" w:color="auto"/>
              <w:bottom w:val="single" w:sz="4" w:space="0" w:color="auto"/>
              <w:right w:val="single" w:sz="4" w:space="0" w:color="auto"/>
            </w:tcBorders>
            <w:vAlign w:val="center"/>
          </w:tcPr>
          <w:p w:rsidR="007D414B" w:rsidRDefault="001711B7">
            <w:pPr>
              <w:jc w:val="center"/>
              <w:rPr>
                <w:szCs w:val="24"/>
                <w:lang w:eastAsia="lt-LT"/>
              </w:rPr>
            </w:pPr>
            <w:r>
              <w:rPr>
                <w:sz w:val="22"/>
                <w:szCs w:val="22"/>
                <w:lang w:eastAsia="lt-LT"/>
              </w:rPr>
              <w:t>Rezultatų vertinimo rodikliai</w:t>
            </w:r>
            <w:r>
              <w:rPr>
                <w:szCs w:val="24"/>
                <w:lang w:eastAsia="lt-LT"/>
              </w:rPr>
              <w:t xml:space="preserve"> </w:t>
            </w:r>
            <w:r>
              <w:rPr>
                <w:sz w:val="20"/>
                <w:lang w:eastAsia="lt-LT"/>
              </w:rPr>
              <w:t>(kuriais vadovaujantis vertinama, ar nustatytos užduotys įvykdytos)</w:t>
            </w:r>
          </w:p>
        </w:tc>
        <w:tc>
          <w:tcPr>
            <w:tcW w:w="3828" w:type="dxa"/>
            <w:tcBorders>
              <w:top w:val="single" w:sz="4" w:space="0" w:color="auto"/>
              <w:left w:val="single" w:sz="4" w:space="0" w:color="auto"/>
              <w:bottom w:val="single" w:sz="4" w:space="0" w:color="auto"/>
              <w:right w:val="single" w:sz="4" w:space="0" w:color="auto"/>
            </w:tcBorders>
            <w:vAlign w:val="center"/>
          </w:tcPr>
          <w:p w:rsidR="007D414B" w:rsidRDefault="001711B7">
            <w:pPr>
              <w:jc w:val="center"/>
              <w:rPr>
                <w:sz w:val="22"/>
                <w:szCs w:val="22"/>
                <w:lang w:eastAsia="lt-LT"/>
              </w:rPr>
            </w:pPr>
            <w:r>
              <w:rPr>
                <w:sz w:val="22"/>
                <w:szCs w:val="22"/>
                <w:lang w:eastAsia="lt-LT"/>
              </w:rPr>
              <w:t>Pasiekti rezultatai ir jų rodikliai</w:t>
            </w:r>
          </w:p>
        </w:tc>
      </w:tr>
      <w:tr w:rsidR="007D414B" w:rsidTr="00C23A74">
        <w:trPr>
          <w:trHeight w:val="1408"/>
        </w:trPr>
        <w:tc>
          <w:tcPr>
            <w:tcW w:w="1843" w:type="dxa"/>
            <w:tcBorders>
              <w:top w:val="single" w:sz="4" w:space="0" w:color="auto"/>
              <w:left w:val="single" w:sz="4" w:space="0" w:color="auto"/>
              <w:bottom w:val="single" w:sz="4" w:space="0" w:color="auto"/>
              <w:right w:val="single" w:sz="4" w:space="0" w:color="auto"/>
            </w:tcBorders>
            <w:vAlign w:val="center"/>
          </w:tcPr>
          <w:p w:rsidR="007D414B" w:rsidRDefault="00DF40AD" w:rsidP="001A7977">
            <w:pPr>
              <w:overflowPunct w:val="0"/>
              <w:textAlignment w:val="baseline"/>
              <w:rPr>
                <w:szCs w:val="24"/>
                <w:lang w:eastAsia="lt-LT"/>
              </w:rPr>
            </w:pPr>
            <w:r>
              <w:rPr>
                <w:szCs w:val="24"/>
                <w:lang w:eastAsia="lt-LT"/>
              </w:rPr>
              <w:t>1.</w:t>
            </w:r>
            <w:r w:rsidR="001711B7">
              <w:rPr>
                <w:szCs w:val="24"/>
                <w:lang w:eastAsia="lt-LT"/>
              </w:rPr>
              <w:t xml:space="preserve"> </w:t>
            </w:r>
            <w:r w:rsidR="001A7977">
              <w:rPr>
                <w:color w:val="222222"/>
                <w:shd w:val="clear" w:color="auto" w:fill="FFFFFF"/>
              </w:rPr>
              <w:t>2025 metų projekto „Tūkstantmečio mokyklos II“ vykdymas.</w:t>
            </w:r>
          </w:p>
        </w:tc>
        <w:tc>
          <w:tcPr>
            <w:tcW w:w="1843" w:type="dxa"/>
            <w:tcBorders>
              <w:top w:val="single" w:sz="4" w:space="0" w:color="auto"/>
              <w:left w:val="single" w:sz="4" w:space="0" w:color="auto"/>
              <w:bottom w:val="single" w:sz="4" w:space="0" w:color="auto"/>
              <w:right w:val="single" w:sz="4" w:space="0" w:color="auto"/>
            </w:tcBorders>
            <w:vAlign w:val="center"/>
          </w:tcPr>
          <w:p w:rsidR="001A7977" w:rsidRDefault="00DF40AD" w:rsidP="001A7977">
            <w:r>
              <w:rPr>
                <w:color w:val="000000" w:themeColor="text1"/>
                <w:szCs w:val="24"/>
              </w:rPr>
              <w:t xml:space="preserve">1.1. </w:t>
            </w:r>
            <w:r w:rsidR="001A7977">
              <w:t>Sukurtos modernios ir patrauklios ugdymosi erdvės aprūpintos įranga, priemonėmis.</w:t>
            </w:r>
          </w:p>
          <w:p w:rsidR="001A7977" w:rsidRDefault="001A7977" w:rsidP="001A7977">
            <w:r>
              <w:t>Stiprinamos darbuotojų kompetencijos, ugdymo veiklų ir užsiėmimų organizavimas siekiant gerinti mokinių ugdymo(si) pasiekimus.</w:t>
            </w:r>
          </w:p>
          <w:p w:rsidR="007D414B" w:rsidRDefault="007D414B" w:rsidP="001A7977">
            <w:pPr>
              <w:rPr>
                <w:szCs w:val="24"/>
                <w:lang w:eastAsia="lt-LT"/>
              </w:rPr>
            </w:pPr>
          </w:p>
        </w:tc>
        <w:tc>
          <w:tcPr>
            <w:tcW w:w="2126" w:type="dxa"/>
            <w:tcBorders>
              <w:top w:val="single" w:sz="4" w:space="0" w:color="auto"/>
              <w:left w:val="single" w:sz="4" w:space="0" w:color="auto"/>
              <w:bottom w:val="single" w:sz="4" w:space="0" w:color="auto"/>
              <w:right w:val="single" w:sz="4" w:space="0" w:color="auto"/>
            </w:tcBorders>
            <w:vAlign w:val="center"/>
          </w:tcPr>
          <w:p w:rsidR="00BF2EDB" w:rsidRPr="003E472C" w:rsidRDefault="00DF40AD" w:rsidP="00BF2EDB">
            <w:pPr>
              <w:rPr>
                <w:szCs w:val="24"/>
              </w:rPr>
            </w:pPr>
            <w:r>
              <w:rPr>
                <w:szCs w:val="24"/>
              </w:rPr>
              <w:t xml:space="preserve">1.1.1. </w:t>
            </w:r>
            <w:r w:rsidR="00BF2EDB" w:rsidRPr="003E472C">
              <w:t xml:space="preserve">Laiku parengti 2025 metų projekto „Tūkstantmečio mokyklos II“  programos dokumentai. </w:t>
            </w:r>
          </w:p>
          <w:p w:rsidR="00A26204" w:rsidRPr="003E472C" w:rsidRDefault="00A26204" w:rsidP="00BF2EDB"/>
          <w:p w:rsidR="00A26204" w:rsidRPr="003E472C" w:rsidRDefault="00A26204" w:rsidP="00BF2EDB"/>
          <w:p w:rsidR="00A26204" w:rsidRPr="003E472C" w:rsidRDefault="00A26204" w:rsidP="00BF2EDB"/>
          <w:p w:rsidR="00A26204" w:rsidRPr="003E472C" w:rsidRDefault="00A26204" w:rsidP="00BF2EDB"/>
          <w:p w:rsidR="00BF2EDB" w:rsidRDefault="00A26204" w:rsidP="00BF2EDB">
            <w:r w:rsidRPr="003E472C">
              <w:t xml:space="preserve">1.1.2. </w:t>
            </w:r>
            <w:r w:rsidR="00BF2EDB" w:rsidRPr="003E472C">
              <w:t>Laiku vykdomos p</w:t>
            </w:r>
            <w:r w:rsidR="004E0831" w:rsidRPr="003E472C">
              <w:t>ažangos plane numatytos veiklos, įsisavinamos skirtos lėšos.</w:t>
            </w:r>
          </w:p>
          <w:p w:rsidR="00BF2EDB" w:rsidRDefault="00BF2EDB">
            <w:pPr>
              <w:rPr>
                <w:szCs w:val="24"/>
                <w:lang w:eastAsia="lt-LT"/>
              </w:rPr>
            </w:pPr>
          </w:p>
        </w:tc>
        <w:tc>
          <w:tcPr>
            <w:tcW w:w="3828" w:type="dxa"/>
            <w:tcBorders>
              <w:top w:val="single" w:sz="4" w:space="0" w:color="auto"/>
              <w:left w:val="single" w:sz="4" w:space="0" w:color="auto"/>
              <w:bottom w:val="single" w:sz="4" w:space="0" w:color="auto"/>
              <w:right w:val="single" w:sz="4" w:space="0" w:color="auto"/>
            </w:tcBorders>
            <w:vAlign w:val="center"/>
          </w:tcPr>
          <w:p w:rsidR="00051AF7" w:rsidRPr="00051AF7" w:rsidRDefault="00051AF7" w:rsidP="00051AF7">
            <w:pPr>
              <w:rPr>
                <w:color w:val="000000" w:themeColor="text1"/>
                <w:szCs w:val="24"/>
              </w:rPr>
            </w:pPr>
            <w:r>
              <w:rPr>
                <w:color w:val="000000" w:themeColor="text1"/>
                <w:szCs w:val="24"/>
              </w:rPr>
              <w:t>1.1.1 ir 1.1.2.Pasiekti rezultatai:</w:t>
            </w:r>
          </w:p>
          <w:p w:rsidR="00EF3F1A" w:rsidRPr="00051AF7" w:rsidRDefault="00F54BB3" w:rsidP="00051AF7">
            <w:pPr>
              <w:rPr>
                <w:color w:val="222222"/>
                <w:shd w:val="clear" w:color="auto" w:fill="FFFFFF"/>
              </w:rPr>
            </w:pPr>
            <w:r>
              <w:rPr>
                <w:color w:val="222222"/>
                <w:shd w:val="clear" w:color="auto" w:fill="FFFFFF"/>
              </w:rPr>
              <w:t>•</w:t>
            </w:r>
            <w:r w:rsidR="00EF3F1A" w:rsidRPr="00051AF7">
              <w:rPr>
                <w:color w:val="222222"/>
                <w:shd w:val="clear" w:color="auto" w:fill="FFFFFF"/>
              </w:rPr>
              <w:t>Projekto „Tūkstantmečio mokyklos II“ numatytos veiklos įvykdytos 100 proc.</w:t>
            </w:r>
            <w:r w:rsidR="007279E4" w:rsidRPr="00051AF7">
              <w:rPr>
                <w:color w:val="222222"/>
                <w:shd w:val="clear" w:color="auto" w:fill="FFFFFF"/>
              </w:rPr>
              <w:t>:</w:t>
            </w:r>
          </w:p>
          <w:p w:rsidR="00EF3F1A" w:rsidRDefault="007279E4">
            <w:pPr>
              <w:rPr>
                <w:color w:val="222222"/>
                <w:shd w:val="clear" w:color="auto" w:fill="FFFFFF"/>
              </w:rPr>
            </w:pPr>
            <w:r>
              <w:rPr>
                <w:color w:val="222222"/>
                <w:shd w:val="clear" w:color="auto" w:fill="FFFFFF"/>
              </w:rPr>
              <w:t xml:space="preserve">1. </w:t>
            </w:r>
            <w:r w:rsidR="00051AF7">
              <w:rPr>
                <w:color w:val="222222"/>
                <w:shd w:val="clear" w:color="auto" w:fill="FFFFFF"/>
              </w:rPr>
              <w:t>P</w:t>
            </w:r>
            <w:r w:rsidR="00EF3F1A">
              <w:rPr>
                <w:color w:val="222222"/>
                <w:shd w:val="clear" w:color="auto" w:fill="FFFFFF"/>
              </w:rPr>
              <w:t xml:space="preserve">arengtas </w:t>
            </w:r>
            <w:r w:rsidR="00051AF7">
              <w:rPr>
                <w:color w:val="222222"/>
                <w:shd w:val="clear" w:color="auto" w:fill="FFFFFF"/>
              </w:rPr>
              <w:t>darbų kiekio</w:t>
            </w:r>
            <w:r w:rsidR="001D2B12">
              <w:rPr>
                <w:color w:val="222222"/>
                <w:shd w:val="clear" w:color="auto" w:fill="FFFFFF"/>
              </w:rPr>
              <w:t xml:space="preserve"> žiniaraštis bei</w:t>
            </w:r>
            <w:r w:rsidR="00E77986">
              <w:rPr>
                <w:color w:val="222222"/>
                <w:shd w:val="clear" w:color="auto" w:fill="FFFFFF"/>
              </w:rPr>
              <w:t xml:space="preserve"> techninės specifikacijos</w:t>
            </w:r>
            <w:r w:rsidR="00051AF7">
              <w:rPr>
                <w:color w:val="222222"/>
                <w:shd w:val="clear" w:color="auto" w:fill="FFFFFF"/>
              </w:rPr>
              <w:t xml:space="preserve"> atsipalaidavimo kambariui įrengti ir priemonėms įsigyti.</w:t>
            </w:r>
          </w:p>
          <w:p w:rsidR="007D414B" w:rsidRDefault="00E77986" w:rsidP="007279E4">
            <w:pPr>
              <w:rPr>
                <w:color w:val="222222"/>
                <w:shd w:val="clear" w:color="auto" w:fill="FFFFFF"/>
              </w:rPr>
            </w:pPr>
            <w:r>
              <w:rPr>
                <w:color w:val="222222"/>
                <w:shd w:val="clear" w:color="auto" w:fill="FFFFFF"/>
              </w:rPr>
              <w:t>2</w:t>
            </w:r>
            <w:r w:rsidR="00051AF7">
              <w:rPr>
                <w:color w:val="222222"/>
                <w:shd w:val="clear" w:color="auto" w:fill="FFFFFF"/>
              </w:rPr>
              <w:t>. A</w:t>
            </w:r>
            <w:r w:rsidR="007279E4">
              <w:rPr>
                <w:color w:val="222222"/>
                <w:shd w:val="clear" w:color="auto" w:fill="FFFFFF"/>
              </w:rPr>
              <w:t>tlikti atsipalaidavimo kambario paprasto remonto darbai už 8</w:t>
            </w:r>
            <w:r w:rsidR="00051AF7">
              <w:rPr>
                <w:color w:val="222222"/>
                <w:shd w:val="clear" w:color="auto" w:fill="FFFFFF"/>
              </w:rPr>
              <w:t xml:space="preserve"> 641,82 Eur.</w:t>
            </w:r>
          </w:p>
          <w:p w:rsidR="007279E4" w:rsidRDefault="00E77986" w:rsidP="007279E4">
            <w:pPr>
              <w:rPr>
                <w:color w:val="222222"/>
                <w:shd w:val="clear" w:color="auto" w:fill="FFFFFF"/>
              </w:rPr>
            </w:pPr>
            <w:r>
              <w:rPr>
                <w:color w:val="222222"/>
                <w:shd w:val="clear" w:color="auto" w:fill="FFFFFF"/>
              </w:rPr>
              <w:t>3</w:t>
            </w:r>
            <w:r w:rsidR="007279E4">
              <w:rPr>
                <w:color w:val="222222"/>
                <w:shd w:val="clear" w:color="auto" w:fill="FFFFFF"/>
              </w:rPr>
              <w:t xml:space="preserve">. </w:t>
            </w:r>
            <w:r w:rsidR="00051AF7">
              <w:rPr>
                <w:color w:val="222222"/>
                <w:shd w:val="clear" w:color="auto" w:fill="FFFFFF"/>
              </w:rPr>
              <w:t xml:space="preserve">Įrengtam atsipalaidavimo kambariui </w:t>
            </w:r>
            <w:r w:rsidR="001D2B12">
              <w:rPr>
                <w:color w:val="222222"/>
                <w:shd w:val="clear" w:color="auto" w:fill="FFFFFF"/>
              </w:rPr>
              <w:t>nupirkti</w:t>
            </w:r>
            <w:r w:rsidR="003F7849">
              <w:rPr>
                <w:color w:val="222222"/>
                <w:shd w:val="clear" w:color="auto" w:fill="FFFFFF"/>
              </w:rPr>
              <w:t xml:space="preserve"> </w:t>
            </w:r>
            <w:r w:rsidR="001D2B12">
              <w:rPr>
                <w:color w:val="222222"/>
                <w:shd w:val="clear" w:color="auto" w:fill="FFFFFF"/>
              </w:rPr>
              <w:t xml:space="preserve">likę </w:t>
            </w:r>
            <w:r w:rsidR="003F7849">
              <w:rPr>
                <w:color w:val="222222"/>
                <w:shd w:val="clear" w:color="auto" w:fill="FFFFFF"/>
              </w:rPr>
              <w:t xml:space="preserve">mobilieji baldai </w:t>
            </w:r>
            <w:r w:rsidR="001D2B12">
              <w:rPr>
                <w:color w:val="222222"/>
                <w:shd w:val="clear" w:color="auto" w:fill="FFFFFF"/>
              </w:rPr>
              <w:t>ir daugiaform</w:t>
            </w:r>
            <w:r w:rsidR="00803123">
              <w:rPr>
                <w:color w:val="222222"/>
                <w:shd w:val="clear" w:color="auto" w:fill="FFFFFF"/>
              </w:rPr>
              <w:t>atės</w:t>
            </w:r>
            <w:r w:rsidR="001D2B12">
              <w:rPr>
                <w:color w:val="222222"/>
                <w:shd w:val="clear" w:color="auto" w:fill="FFFFFF"/>
              </w:rPr>
              <w:t xml:space="preserve"> mok</w:t>
            </w:r>
            <w:r w:rsidR="00803123">
              <w:rPr>
                <w:color w:val="222222"/>
                <w:shd w:val="clear" w:color="auto" w:fill="FFFFFF"/>
              </w:rPr>
              <w:t>y</w:t>
            </w:r>
            <w:r w:rsidR="001D2B12">
              <w:rPr>
                <w:color w:val="222222"/>
                <w:shd w:val="clear" w:color="auto" w:fill="FFFFFF"/>
              </w:rPr>
              <w:t>mo(si) priemon</w:t>
            </w:r>
            <w:r w:rsidR="00803123">
              <w:rPr>
                <w:color w:val="222222"/>
                <w:shd w:val="clear" w:color="auto" w:fill="FFFFFF"/>
              </w:rPr>
              <w:t>ės</w:t>
            </w:r>
            <w:r w:rsidR="00051AF7">
              <w:rPr>
                <w:color w:val="222222"/>
                <w:shd w:val="clear" w:color="auto" w:fill="FFFFFF"/>
              </w:rPr>
              <w:t xml:space="preserve"> </w:t>
            </w:r>
            <w:r w:rsidR="001D2B12">
              <w:rPr>
                <w:color w:val="222222"/>
                <w:shd w:val="clear" w:color="auto" w:fill="FFFFFF"/>
              </w:rPr>
              <w:t xml:space="preserve">už </w:t>
            </w:r>
            <w:r w:rsidR="00051AF7">
              <w:rPr>
                <w:color w:val="222222"/>
                <w:shd w:val="clear" w:color="auto" w:fill="FFFFFF"/>
              </w:rPr>
              <w:t xml:space="preserve">  </w:t>
            </w:r>
            <w:r w:rsidR="001D2B12">
              <w:rPr>
                <w:color w:val="222222"/>
                <w:shd w:val="clear" w:color="auto" w:fill="FFFFFF"/>
              </w:rPr>
              <w:t>5</w:t>
            </w:r>
            <w:r w:rsidR="00051AF7">
              <w:rPr>
                <w:color w:val="222222"/>
                <w:shd w:val="clear" w:color="auto" w:fill="FFFFFF"/>
              </w:rPr>
              <w:t xml:space="preserve"> 324,80 Eur.</w:t>
            </w:r>
          </w:p>
          <w:p w:rsidR="001D2B12" w:rsidRDefault="00E77986" w:rsidP="007279E4">
            <w:pPr>
              <w:rPr>
                <w:color w:val="222222"/>
                <w:shd w:val="clear" w:color="auto" w:fill="FFFFFF"/>
              </w:rPr>
            </w:pPr>
            <w:r>
              <w:rPr>
                <w:color w:val="222222"/>
                <w:shd w:val="clear" w:color="auto" w:fill="FFFFFF"/>
              </w:rPr>
              <w:t>4</w:t>
            </w:r>
            <w:r w:rsidR="001D2B12">
              <w:rPr>
                <w:color w:val="222222"/>
                <w:shd w:val="clear" w:color="auto" w:fill="FFFFFF"/>
              </w:rPr>
              <w:t xml:space="preserve">. </w:t>
            </w:r>
            <w:r w:rsidR="00BA6E67">
              <w:rPr>
                <w:color w:val="222222"/>
                <w:shd w:val="clear" w:color="auto" w:fill="FFFFFF"/>
              </w:rPr>
              <w:t>N</w:t>
            </w:r>
            <w:r w:rsidR="001B4AFD">
              <w:rPr>
                <w:color w:val="222222"/>
                <w:shd w:val="clear" w:color="auto" w:fill="FFFFFF"/>
              </w:rPr>
              <w:t>upirktos likusios priemonės įrengtam Menų centrui už 2</w:t>
            </w:r>
            <w:r w:rsidR="00BA6E67">
              <w:rPr>
                <w:color w:val="222222"/>
                <w:shd w:val="clear" w:color="auto" w:fill="FFFFFF"/>
              </w:rPr>
              <w:t xml:space="preserve"> </w:t>
            </w:r>
            <w:r w:rsidR="001B4AFD">
              <w:rPr>
                <w:color w:val="222222"/>
                <w:shd w:val="clear" w:color="auto" w:fill="FFFFFF"/>
              </w:rPr>
              <w:t>246, 68</w:t>
            </w:r>
            <w:r w:rsidR="00BA6E67">
              <w:rPr>
                <w:color w:val="222222"/>
                <w:shd w:val="clear" w:color="auto" w:fill="FFFFFF"/>
              </w:rPr>
              <w:t xml:space="preserve"> Eur.</w:t>
            </w:r>
          </w:p>
          <w:p w:rsidR="00E77986" w:rsidRDefault="00E77986" w:rsidP="007279E4">
            <w:pPr>
              <w:rPr>
                <w:color w:val="222222"/>
                <w:shd w:val="clear" w:color="auto" w:fill="FFFFFF"/>
              </w:rPr>
            </w:pPr>
            <w:r>
              <w:rPr>
                <w:color w:val="222222"/>
                <w:shd w:val="clear" w:color="auto" w:fill="FFFFFF"/>
              </w:rPr>
              <w:t xml:space="preserve">5. </w:t>
            </w:r>
            <w:r w:rsidR="00BA6E67">
              <w:rPr>
                <w:color w:val="222222"/>
                <w:shd w:val="clear" w:color="auto" w:fill="FFFFFF"/>
              </w:rPr>
              <w:t>Vykdyta 2 neformaliojo švietimo (</w:t>
            </w:r>
            <w:r w:rsidR="00803123">
              <w:rPr>
                <w:color w:val="222222"/>
                <w:shd w:val="clear" w:color="auto" w:fill="FFFFFF"/>
              </w:rPr>
              <w:t xml:space="preserve">dizaino </w:t>
            </w:r>
            <w:r w:rsidR="00BA6E67">
              <w:rPr>
                <w:color w:val="222222"/>
                <w:shd w:val="clear" w:color="auto" w:fill="FFFFFF"/>
              </w:rPr>
              <w:t xml:space="preserve">ir </w:t>
            </w:r>
            <w:r w:rsidR="00803123">
              <w:rPr>
                <w:color w:val="222222"/>
                <w:shd w:val="clear" w:color="auto" w:fill="FFFFFF"/>
              </w:rPr>
              <w:t>dailiųjų amatų</w:t>
            </w:r>
            <w:r w:rsidR="00BA6E67">
              <w:rPr>
                <w:color w:val="222222"/>
                <w:shd w:val="clear" w:color="auto" w:fill="FFFFFF"/>
              </w:rPr>
              <w:t>) būrelių veikla, kurioj</w:t>
            </w:r>
            <w:r w:rsidR="00803123">
              <w:rPr>
                <w:color w:val="222222"/>
                <w:shd w:val="clear" w:color="auto" w:fill="FFFFFF"/>
              </w:rPr>
              <w:t xml:space="preserve">e dalyvavo </w:t>
            </w:r>
            <w:r w:rsidR="00BA6E67">
              <w:rPr>
                <w:color w:val="222222"/>
                <w:shd w:val="clear" w:color="auto" w:fill="FFFFFF"/>
              </w:rPr>
              <w:t xml:space="preserve">24 mokiniai </w:t>
            </w:r>
            <w:r w:rsidR="00EF5636">
              <w:rPr>
                <w:color w:val="222222"/>
                <w:shd w:val="clear" w:color="auto" w:fill="FFFFFF"/>
              </w:rPr>
              <w:t>(</w:t>
            </w:r>
            <w:r w:rsidR="00ED1CFA">
              <w:rPr>
                <w:color w:val="222222"/>
                <w:shd w:val="clear" w:color="auto" w:fill="FFFFFF"/>
              </w:rPr>
              <w:t>5 –</w:t>
            </w:r>
            <w:r w:rsidR="00BA6E67">
              <w:rPr>
                <w:color w:val="222222"/>
                <w:shd w:val="clear" w:color="auto" w:fill="FFFFFF"/>
              </w:rPr>
              <w:t>II klasių</w:t>
            </w:r>
            <w:r w:rsidR="00EF5636">
              <w:rPr>
                <w:color w:val="222222"/>
                <w:shd w:val="clear" w:color="auto" w:fill="FFFFFF"/>
              </w:rPr>
              <w:t>)</w:t>
            </w:r>
            <w:r w:rsidR="00417EB3">
              <w:rPr>
                <w:color w:val="222222"/>
                <w:shd w:val="clear" w:color="auto" w:fill="FFFFFF"/>
              </w:rPr>
              <w:t>, 2 mokytojai</w:t>
            </w:r>
            <w:r w:rsidR="00EF5636">
              <w:rPr>
                <w:color w:val="222222"/>
                <w:shd w:val="clear" w:color="auto" w:fill="FFFFFF"/>
              </w:rPr>
              <w:t xml:space="preserve"> (panaudota </w:t>
            </w:r>
            <w:r w:rsidR="00417EB3">
              <w:rPr>
                <w:color w:val="222222"/>
                <w:shd w:val="clear" w:color="auto" w:fill="FFFFFF"/>
              </w:rPr>
              <w:t>1</w:t>
            </w:r>
            <w:r w:rsidR="00EF5636">
              <w:rPr>
                <w:color w:val="222222"/>
                <w:shd w:val="clear" w:color="auto" w:fill="FFFFFF"/>
              </w:rPr>
              <w:t xml:space="preserve"> 221,43 Eur.</w:t>
            </w:r>
          </w:p>
          <w:p w:rsidR="00EF5636" w:rsidRDefault="00ED1CFA" w:rsidP="007279E4">
            <w:pPr>
              <w:rPr>
                <w:color w:val="222222"/>
                <w:shd w:val="clear" w:color="auto" w:fill="FFFFFF"/>
              </w:rPr>
            </w:pPr>
            <w:r>
              <w:rPr>
                <w:color w:val="222222"/>
                <w:shd w:val="clear" w:color="auto" w:fill="FFFFFF"/>
              </w:rPr>
              <w:t xml:space="preserve">6. </w:t>
            </w:r>
            <w:r w:rsidR="00A219D0">
              <w:rPr>
                <w:color w:val="222222"/>
                <w:shd w:val="clear" w:color="auto" w:fill="FFFFFF"/>
              </w:rPr>
              <w:t>Organizuotos dizaino dirbtuvės „Kūrybiškumo virsmas“</w:t>
            </w:r>
            <w:r w:rsidR="00EF5636">
              <w:rPr>
                <w:color w:val="222222"/>
                <w:shd w:val="clear" w:color="auto" w:fill="FFFFFF"/>
              </w:rPr>
              <w:t>, kuriose dalyvavo</w:t>
            </w:r>
            <w:r w:rsidR="00A219D0">
              <w:rPr>
                <w:color w:val="222222"/>
                <w:shd w:val="clear" w:color="auto" w:fill="FFFFFF"/>
              </w:rPr>
              <w:t xml:space="preserve"> 110 mokinių </w:t>
            </w:r>
            <w:r w:rsidR="00EF5636">
              <w:rPr>
                <w:color w:val="222222"/>
                <w:shd w:val="clear" w:color="auto" w:fill="FFFFFF"/>
              </w:rPr>
              <w:t>(8</w:t>
            </w:r>
            <w:r w:rsidR="00C53537">
              <w:rPr>
                <w:color w:val="222222"/>
                <w:shd w:val="clear" w:color="auto" w:fill="FFFFFF"/>
              </w:rPr>
              <w:t>–</w:t>
            </w:r>
            <w:r w:rsidR="00EF5636">
              <w:rPr>
                <w:color w:val="222222"/>
                <w:shd w:val="clear" w:color="auto" w:fill="FFFFFF"/>
              </w:rPr>
              <w:t>II klasių)</w:t>
            </w:r>
            <w:r w:rsidR="00A219D0">
              <w:rPr>
                <w:color w:val="222222"/>
                <w:shd w:val="clear" w:color="auto" w:fill="FFFFFF"/>
              </w:rPr>
              <w:t xml:space="preserve"> </w:t>
            </w:r>
          </w:p>
          <w:p w:rsidR="00ED1CFA" w:rsidRDefault="00A219D0" w:rsidP="007279E4">
            <w:pPr>
              <w:rPr>
                <w:color w:val="222222"/>
                <w:shd w:val="clear" w:color="auto" w:fill="FFFFFF"/>
              </w:rPr>
            </w:pPr>
            <w:r>
              <w:rPr>
                <w:color w:val="222222"/>
                <w:shd w:val="clear" w:color="auto" w:fill="FFFFFF"/>
              </w:rPr>
              <w:t>3</w:t>
            </w:r>
            <w:r w:rsidR="00EF5636">
              <w:rPr>
                <w:color w:val="222222"/>
                <w:shd w:val="clear" w:color="auto" w:fill="FFFFFF"/>
              </w:rPr>
              <w:t> </w:t>
            </w:r>
            <w:r>
              <w:rPr>
                <w:color w:val="222222"/>
                <w:shd w:val="clear" w:color="auto" w:fill="FFFFFF"/>
              </w:rPr>
              <w:t>800</w:t>
            </w:r>
            <w:r w:rsidR="00EF5636">
              <w:rPr>
                <w:color w:val="222222"/>
                <w:shd w:val="clear" w:color="auto" w:fill="FFFFFF"/>
              </w:rPr>
              <w:t xml:space="preserve"> Eur.</w:t>
            </w:r>
          </w:p>
          <w:p w:rsidR="00A219D0" w:rsidRDefault="00A219D0" w:rsidP="007279E4">
            <w:pPr>
              <w:rPr>
                <w:color w:val="222222"/>
                <w:shd w:val="clear" w:color="auto" w:fill="FFFFFF"/>
              </w:rPr>
            </w:pPr>
            <w:r>
              <w:rPr>
                <w:color w:val="222222"/>
                <w:shd w:val="clear" w:color="auto" w:fill="FFFFFF"/>
              </w:rPr>
              <w:t xml:space="preserve">7. </w:t>
            </w:r>
            <w:r w:rsidR="00F54FFE">
              <w:rPr>
                <w:color w:val="222222"/>
                <w:shd w:val="clear" w:color="auto" w:fill="FFFFFF"/>
              </w:rPr>
              <w:t>15 mokytojų bei švietimo pagalbos specialistų ir 80 mokinių tėvų dalyvavo praktinės pati</w:t>
            </w:r>
            <w:r w:rsidR="00EF5636">
              <w:rPr>
                <w:color w:val="222222"/>
                <w:shd w:val="clear" w:color="auto" w:fill="FFFFFF"/>
              </w:rPr>
              <w:t>rties dalijimosi fokus grupėse (</w:t>
            </w:r>
            <w:r w:rsidR="00F54FFE">
              <w:rPr>
                <w:color w:val="222222"/>
                <w:shd w:val="clear" w:color="auto" w:fill="FFFFFF"/>
              </w:rPr>
              <w:t>1</w:t>
            </w:r>
            <w:r w:rsidR="00EF5636">
              <w:rPr>
                <w:color w:val="222222"/>
                <w:shd w:val="clear" w:color="auto" w:fill="FFFFFF"/>
              </w:rPr>
              <w:t> </w:t>
            </w:r>
            <w:r w:rsidR="00F54FFE">
              <w:rPr>
                <w:color w:val="222222"/>
                <w:shd w:val="clear" w:color="auto" w:fill="FFFFFF"/>
              </w:rPr>
              <w:t>500</w:t>
            </w:r>
            <w:r w:rsidR="00EF5636">
              <w:rPr>
                <w:color w:val="222222"/>
                <w:shd w:val="clear" w:color="auto" w:fill="FFFFFF"/>
              </w:rPr>
              <w:t xml:space="preserve"> Eur)</w:t>
            </w:r>
            <w:r w:rsidR="00417EB3">
              <w:rPr>
                <w:color w:val="222222"/>
                <w:shd w:val="clear" w:color="auto" w:fill="FFFFFF"/>
              </w:rPr>
              <w:t>.</w:t>
            </w:r>
          </w:p>
          <w:p w:rsidR="00F73CE8" w:rsidRDefault="00F73CE8" w:rsidP="007279E4">
            <w:pPr>
              <w:rPr>
                <w:color w:val="000000" w:themeColor="text1"/>
                <w:szCs w:val="24"/>
              </w:rPr>
            </w:pPr>
          </w:p>
        </w:tc>
      </w:tr>
      <w:tr w:rsidR="007D414B" w:rsidTr="00C23A74">
        <w:tc>
          <w:tcPr>
            <w:tcW w:w="1843" w:type="dxa"/>
            <w:tcBorders>
              <w:top w:val="single" w:sz="4" w:space="0" w:color="auto"/>
              <w:left w:val="single" w:sz="4" w:space="0" w:color="auto"/>
              <w:bottom w:val="single" w:sz="4" w:space="0" w:color="auto"/>
              <w:right w:val="single" w:sz="4" w:space="0" w:color="auto"/>
            </w:tcBorders>
          </w:tcPr>
          <w:p w:rsidR="007D414B" w:rsidRDefault="007D414B">
            <w:pPr>
              <w:rPr>
                <w:szCs w:val="24"/>
                <w:lang w:eastAsia="lt-LT"/>
              </w:rPr>
            </w:pPr>
          </w:p>
          <w:p w:rsidR="007D414B" w:rsidRDefault="007D414B">
            <w:pPr>
              <w:rPr>
                <w:szCs w:val="24"/>
                <w:lang w:eastAsia="lt-LT"/>
              </w:rPr>
            </w:pPr>
          </w:p>
          <w:p w:rsidR="007D414B" w:rsidRDefault="007D414B">
            <w:pPr>
              <w:rPr>
                <w:szCs w:val="24"/>
                <w:lang w:eastAsia="lt-LT"/>
              </w:rPr>
            </w:pPr>
          </w:p>
          <w:p w:rsidR="007D414B" w:rsidRDefault="007D414B">
            <w:pPr>
              <w:rPr>
                <w:szCs w:val="24"/>
                <w:lang w:eastAsia="lt-LT"/>
              </w:rPr>
            </w:pPr>
          </w:p>
          <w:p w:rsidR="007D414B" w:rsidRDefault="007D414B">
            <w:pPr>
              <w:rPr>
                <w:szCs w:val="24"/>
                <w:lang w:eastAsia="lt-LT"/>
              </w:rPr>
            </w:pPr>
          </w:p>
          <w:p w:rsidR="007D414B" w:rsidRDefault="007D414B">
            <w:pPr>
              <w:pStyle w:val="Sraopastraipa"/>
              <w:ind w:left="0"/>
              <w:rPr>
                <w:szCs w:val="24"/>
                <w:lang w:eastAsia="lt-LT"/>
              </w:rPr>
            </w:pPr>
          </w:p>
          <w:p w:rsidR="007D414B" w:rsidRDefault="007D414B">
            <w:pPr>
              <w:pStyle w:val="Sraopastraipa"/>
              <w:ind w:left="0"/>
              <w:rPr>
                <w:szCs w:val="24"/>
                <w:lang w:eastAsia="lt-LT"/>
              </w:rPr>
            </w:pPr>
          </w:p>
          <w:p w:rsidR="007D414B" w:rsidRDefault="001711B7">
            <w:pPr>
              <w:pStyle w:val="Sraopastraipa"/>
              <w:ind w:left="0"/>
              <w:rPr>
                <w:rFonts w:ascii="Times New Roman" w:hAnsi="Times New Roman" w:cs="Times New Roman"/>
                <w:color w:val="000000" w:themeColor="text1"/>
                <w:sz w:val="24"/>
                <w:szCs w:val="24"/>
              </w:rPr>
            </w:pPr>
            <w:r w:rsidRPr="00DF40AD">
              <w:rPr>
                <w:rFonts w:ascii="Times New Roman" w:hAnsi="Times New Roman" w:cs="Times New Roman"/>
                <w:szCs w:val="24"/>
                <w:lang w:eastAsia="lt-LT"/>
              </w:rPr>
              <w:t>2.</w:t>
            </w:r>
            <w:r w:rsidR="001A7977">
              <w:rPr>
                <w:rFonts w:ascii="Times New Roman" w:hAnsi="Times New Roman" w:cs="Times New Roman"/>
                <w:szCs w:val="24"/>
                <w:lang w:eastAsia="lt-LT"/>
              </w:rPr>
              <w:t xml:space="preserve"> </w:t>
            </w:r>
            <w:r w:rsidR="001A7977">
              <w:rPr>
                <w:rFonts w:ascii="Times New Roman" w:hAnsi="Times New Roman" w:cs="Times New Roman"/>
                <w:color w:val="222222"/>
                <w:sz w:val="24"/>
                <w:szCs w:val="24"/>
                <w:shd w:val="clear" w:color="auto" w:fill="FFFFFF"/>
              </w:rPr>
              <w:t xml:space="preserve">Ugdymo kokybės </w:t>
            </w:r>
            <w:r w:rsidR="001A7977">
              <w:rPr>
                <w:rFonts w:ascii="Times New Roman" w:hAnsi="Times New Roman" w:cs="Times New Roman"/>
                <w:color w:val="222222"/>
                <w:sz w:val="24"/>
                <w:szCs w:val="24"/>
                <w:shd w:val="clear" w:color="auto" w:fill="FFFFFF"/>
              </w:rPr>
              <w:lastRenderedPageBreak/>
              <w:t>gerinimas siekiant aukštesnių mokymosi pasiekimų.</w:t>
            </w:r>
          </w:p>
          <w:p w:rsidR="007D414B" w:rsidRDefault="007D414B">
            <w:pPr>
              <w:rPr>
                <w:szCs w:val="24"/>
                <w:lang w:eastAsia="lt-LT"/>
              </w:rPr>
            </w:pPr>
          </w:p>
        </w:tc>
        <w:tc>
          <w:tcPr>
            <w:tcW w:w="1843" w:type="dxa"/>
            <w:tcBorders>
              <w:top w:val="single" w:sz="4" w:space="0" w:color="auto"/>
              <w:left w:val="single" w:sz="4" w:space="0" w:color="auto"/>
              <w:bottom w:val="single" w:sz="4" w:space="0" w:color="auto"/>
              <w:right w:val="single" w:sz="4" w:space="0" w:color="auto"/>
            </w:tcBorders>
            <w:vAlign w:val="center"/>
          </w:tcPr>
          <w:p w:rsidR="007D414B" w:rsidRDefault="007D414B">
            <w:pPr>
              <w:overflowPunct w:val="0"/>
              <w:textAlignment w:val="baseline"/>
              <w:rPr>
                <w:szCs w:val="24"/>
                <w:lang w:eastAsia="lt-LT"/>
              </w:rPr>
            </w:pPr>
          </w:p>
          <w:p w:rsidR="007D414B" w:rsidRDefault="007D414B">
            <w:pPr>
              <w:overflowPunct w:val="0"/>
              <w:textAlignment w:val="baseline"/>
              <w:rPr>
                <w:szCs w:val="24"/>
                <w:lang w:eastAsia="lt-LT"/>
              </w:rPr>
            </w:pPr>
          </w:p>
          <w:p w:rsidR="00094BCE" w:rsidRDefault="00094BCE">
            <w:pPr>
              <w:overflowPunct w:val="0"/>
              <w:textAlignment w:val="baseline"/>
              <w:rPr>
                <w:szCs w:val="24"/>
                <w:lang w:eastAsia="lt-LT"/>
              </w:rPr>
            </w:pPr>
          </w:p>
          <w:p w:rsidR="00094BCE" w:rsidRDefault="00094BCE">
            <w:pPr>
              <w:overflowPunct w:val="0"/>
              <w:textAlignment w:val="baseline"/>
              <w:rPr>
                <w:szCs w:val="24"/>
                <w:lang w:eastAsia="lt-LT"/>
              </w:rPr>
            </w:pPr>
          </w:p>
          <w:p w:rsidR="00094BCE" w:rsidRDefault="00094BCE">
            <w:pPr>
              <w:overflowPunct w:val="0"/>
              <w:textAlignment w:val="baseline"/>
              <w:rPr>
                <w:szCs w:val="24"/>
                <w:lang w:eastAsia="lt-LT"/>
              </w:rPr>
            </w:pPr>
          </w:p>
          <w:p w:rsidR="001D5E26" w:rsidRDefault="001D5E26">
            <w:pPr>
              <w:overflowPunct w:val="0"/>
              <w:textAlignment w:val="baseline"/>
              <w:rPr>
                <w:szCs w:val="24"/>
                <w:lang w:eastAsia="lt-LT"/>
              </w:rPr>
            </w:pPr>
          </w:p>
          <w:p w:rsidR="007D414B" w:rsidRDefault="00DF40AD">
            <w:pPr>
              <w:overflowPunct w:val="0"/>
              <w:textAlignment w:val="baseline"/>
              <w:rPr>
                <w:color w:val="000000"/>
              </w:rPr>
            </w:pPr>
            <w:r>
              <w:rPr>
                <w:szCs w:val="24"/>
                <w:lang w:eastAsia="lt-LT"/>
              </w:rPr>
              <w:t xml:space="preserve">2.2. </w:t>
            </w:r>
            <w:r w:rsidR="001A7977" w:rsidRPr="00D714A8">
              <w:rPr>
                <w:sz w:val="22"/>
                <w:szCs w:val="22"/>
                <w:lang w:eastAsia="lt-LT"/>
              </w:rPr>
              <w:t xml:space="preserve">Aukštesni mokymosi pasiekimai </w:t>
            </w:r>
            <w:r w:rsidR="001A7977" w:rsidRPr="00D714A8">
              <w:rPr>
                <w:sz w:val="22"/>
                <w:szCs w:val="22"/>
                <w:lang w:eastAsia="lt-LT"/>
              </w:rPr>
              <w:lastRenderedPageBreak/>
              <w:t>teikiant   mokymosi  pagalbą.</w:t>
            </w:r>
          </w:p>
          <w:p w:rsidR="007D414B" w:rsidRDefault="007D414B">
            <w:pPr>
              <w:overflowPunct w:val="0"/>
              <w:textAlignment w:val="baseline"/>
              <w:rPr>
                <w:color w:val="000000"/>
              </w:rPr>
            </w:pPr>
          </w:p>
          <w:p w:rsidR="007D414B" w:rsidRDefault="007D414B">
            <w:pPr>
              <w:overflowPunct w:val="0"/>
              <w:textAlignment w:val="baseline"/>
              <w:rPr>
                <w:color w:val="000000"/>
              </w:rPr>
            </w:pPr>
          </w:p>
          <w:p w:rsidR="007D414B" w:rsidRDefault="007D414B">
            <w:pPr>
              <w:overflowPunct w:val="0"/>
              <w:textAlignment w:val="baseline"/>
              <w:rPr>
                <w:szCs w:val="24"/>
                <w:lang w:eastAsia="lt-LT"/>
              </w:rPr>
            </w:pPr>
          </w:p>
        </w:tc>
        <w:tc>
          <w:tcPr>
            <w:tcW w:w="2126" w:type="dxa"/>
            <w:tcBorders>
              <w:top w:val="single" w:sz="4" w:space="0" w:color="auto"/>
              <w:left w:val="single" w:sz="4" w:space="0" w:color="auto"/>
              <w:bottom w:val="single" w:sz="4" w:space="0" w:color="auto"/>
              <w:right w:val="single" w:sz="4" w:space="0" w:color="auto"/>
            </w:tcBorders>
          </w:tcPr>
          <w:p w:rsidR="002F3F18" w:rsidRDefault="002F3F18">
            <w:pPr>
              <w:rPr>
                <w:szCs w:val="24"/>
              </w:rPr>
            </w:pPr>
          </w:p>
          <w:p w:rsidR="00E84488" w:rsidRPr="003E472C" w:rsidRDefault="00DF40AD" w:rsidP="00E84488">
            <w:pPr>
              <w:rPr>
                <w:szCs w:val="24"/>
                <w:lang w:eastAsia="lt-LT"/>
              </w:rPr>
            </w:pPr>
            <w:r>
              <w:rPr>
                <w:szCs w:val="24"/>
              </w:rPr>
              <w:t>2.2.1</w:t>
            </w:r>
            <w:r w:rsidR="002F3F18">
              <w:rPr>
                <w:szCs w:val="24"/>
              </w:rPr>
              <w:t xml:space="preserve"> </w:t>
            </w:r>
            <w:r w:rsidR="00E84488" w:rsidRPr="003E472C">
              <w:rPr>
                <w:szCs w:val="24"/>
                <w:lang w:eastAsia="lt-LT"/>
              </w:rPr>
              <w:t>Kiekvieno mokinio pažangos stebėjimas.</w:t>
            </w:r>
          </w:p>
          <w:p w:rsidR="00E84488" w:rsidRPr="003E472C" w:rsidRDefault="00E84488" w:rsidP="00E84488">
            <w:pPr>
              <w:rPr>
                <w:szCs w:val="24"/>
                <w:lang w:eastAsia="lt-LT"/>
              </w:rPr>
            </w:pPr>
            <w:r w:rsidRPr="003E472C">
              <w:rPr>
                <w:szCs w:val="24"/>
                <w:lang w:eastAsia="lt-LT"/>
              </w:rPr>
              <w:t>Sudaryti ugdymosi sąlygas kiekvienam mokiniui pagerinti pasiekimus teikiant mokymosi pagalbą.</w:t>
            </w:r>
          </w:p>
          <w:p w:rsidR="00A26204" w:rsidRPr="003E472C" w:rsidRDefault="00A26204" w:rsidP="00E84488">
            <w:pPr>
              <w:rPr>
                <w:szCs w:val="24"/>
                <w:lang w:eastAsia="lt-LT"/>
              </w:rPr>
            </w:pPr>
          </w:p>
          <w:p w:rsidR="00A26204" w:rsidRPr="003E472C" w:rsidRDefault="00A26204" w:rsidP="00E84488">
            <w:pPr>
              <w:rPr>
                <w:szCs w:val="24"/>
                <w:lang w:eastAsia="lt-LT"/>
              </w:rPr>
            </w:pPr>
          </w:p>
          <w:p w:rsidR="00A26204" w:rsidRPr="003E472C" w:rsidRDefault="00A26204" w:rsidP="00E84488">
            <w:pPr>
              <w:rPr>
                <w:szCs w:val="24"/>
                <w:lang w:eastAsia="lt-LT"/>
              </w:rPr>
            </w:pPr>
          </w:p>
          <w:p w:rsidR="00A26204" w:rsidRDefault="00A26204" w:rsidP="00E84488">
            <w:pPr>
              <w:rPr>
                <w:szCs w:val="24"/>
                <w:highlight w:val="yellow"/>
                <w:lang w:eastAsia="lt-LT"/>
              </w:rPr>
            </w:pPr>
          </w:p>
          <w:p w:rsidR="00A26204" w:rsidRDefault="00A26204" w:rsidP="00E84488">
            <w:pPr>
              <w:rPr>
                <w:szCs w:val="24"/>
                <w:highlight w:val="yellow"/>
                <w:lang w:eastAsia="lt-LT"/>
              </w:rPr>
            </w:pPr>
          </w:p>
          <w:p w:rsidR="00A26204" w:rsidRDefault="00A26204" w:rsidP="00E84488">
            <w:pPr>
              <w:rPr>
                <w:szCs w:val="24"/>
                <w:highlight w:val="yellow"/>
                <w:lang w:eastAsia="lt-LT"/>
              </w:rPr>
            </w:pPr>
          </w:p>
          <w:p w:rsidR="00A26204" w:rsidRDefault="00A26204" w:rsidP="00E84488">
            <w:pPr>
              <w:rPr>
                <w:szCs w:val="24"/>
                <w:highlight w:val="yellow"/>
                <w:lang w:eastAsia="lt-LT"/>
              </w:rPr>
            </w:pPr>
          </w:p>
          <w:p w:rsidR="00A26204" w:rsidRDefault="00A26204" w:rsidP="00E84488">
            <w:pPr>
              <w:rPr>
                <w:szCs w:val="24"/>
                <w:highlight w:val="yellow"/>
                <w:lang w:eastAsia="lt-LT"/>
              </w:rPr>
            </w:pPr>
          </w:p>
          <w:p w:rsidR="00E31DA4" w:rsidRDefault="00E31DA4" w:rsidP="00E84488">
            <w:pPr>
              <w:rPr>
                <w:szCs w:val="24"/>
                <w:highlight w:val="yellow"/>
                <w:lang w:eastAsia="lt-LT"/>
              </w:rPr>
            </w:pPr>
          </w:p>
          <w:p w:rsidR="00E31DA4" w:rsidRDefault="00E31DA4" w:rsidP="00E84488">
            <w:pPr>
              <w:rPr>
                <w:szCs w:val="24"/>
                <w:highlight w:val="yellow"/>
                <w:lang w:eastAsia="lt-LT"/>
              </w:rPr>
            </w:pPr>
          </w:p>
          <w:p w:rsidR="00E31DA4" w:rsidRDefault="00E31DA4" w:rsidP="00E84488">
            <w:pPr>
              <w:rPr>
                <w:szCs w:val="24"/>
                <w:highlight w:val="yellow"/>
                <w:lang w:eastAsia="lt-LT"/>
              </w:rPr>
            </w:pPr>
          </w:p>
          <w:p w:rsidR="00E31DA4" w:rsidRDefault="00E31DA4" w:rsidP="00E84488">
            <w:pPr>
              <w:rPr>
                <w:szCs w:val="24"/>
                <w:highlight w:val="yellow"/>
                <w:lang w:eastAsia="lt-LT"/>
              </w:rPr>
            </w:pPr>
          </w:p>
          <w:p w:rsidR="00E31DA4" w:rsidRDefault="00E31DA4" w:rsidP="00E84488">
            <w:pPr>
              <w:rPr>
                <w:szCs w:val="24"/>
                <w:highlight w:val="yellow"/>
                <w:lang w:eastAsia="lt-LT"/>
              </w:rPr>
            </w:pPr>
          </w:p>
          <w:p w:rsidR="00E31DA4" w:rsidRDefault="00E31DA4" w:rsidP="00E84488">
            <w:pPr>
              <w:rPr>
                <w:szCs w:val="24"/>
                <w:highlight w:val="yellow"/>
                <w:lang w:eastAsia="lt-LT"/>
              </w:rPr>
            </w:pPr>
          </w:p>
          <w:p w:rsidR="00EF359D" w:rsidRDefault="00EF359D" w:rsidP="00E84488">
            <w:pPr>
              <w:rPr>
                <w:szCs w:val="24"/>
                <w:highlight w:val="yellow"/>
                <w:lang w:eastAsia="lt-LT"/>
              </w:rPr>
            </w:pPr>
          </w:p>
          <w:p w:rsidR="00EF359D" w:rsidRDefault="00EF359D" w:rsidP="00E84488">
            <w:pPr>
              <w:rPr>
                <w:szCs w:val="24"/>
                <w:highlight w:val="yellow"/>
                <w:lang w:eastAsia="lt-LT"/>
              </w:rPr>
            </w:pPr>
          </w:p>
          <w:p w:rsidR="00EF359D" w:rsidRDefault="00EF359D" w:rsidP="00E84488">
            <w:pPr>
              <w:rPr>
                <w:szCs w:val="24"/>
                <w:highlight w:val="yellow"/>
                <w:lang w:eastAsia="lt-LT"/>
              </w:rPr>
            </w:pPr>
          </w:p>
          <w:p w:rsidR="00701C16" w:rsidRDefault="00701C16" w:rsidP="00E84488">
            <w:pPr>
              <w:rPr>
                <w:szCs w:val="24"/>
                <w:highlight w:val="yellow"/>
                <w:lang w:eastAsia="lt-LT"/>
              </w:rPr>
            </w:pPr>
          </w:p>
          <w:p w:rsidR="00701C16" w:rsidRDefault="00701C16" w:rsidP="00E84488">
            <w:pPr>
              <w:rPr>
                <w:szCs w:val="24"/>
                <w:highlight w:val="yellow"/>
                <w:lang w:eastAsia="lt-LT"/>
              </w:rPr>
            </w:pPr>
          </w:p>
          <w:p w:rsidR="003E472C" w:rsidRDefault="003E472C" w:rsidP="00E84488">
            <w:pPr>
              <w:rPr>
                <w:szCs w:val="24"/>
                <w:lang w:eastAsia="lt-LT"/>
              </w:rPr>
            </w:pPr>
          </w:p>
          <w:p w:rsidR="003E472C" w:rsidRDefault="003E472C" w:rsidP="00E84488">
            <w:pPr>
              <w:rPr>
                <w:szCs w:val="24"/>
                <w:lang w:eastAsia="lt-LT"/>
              </w:rPr>
            </w:pPr>
          </w:p>
          <w:p w:rsidR="003E472C" w:rsidRDefault="003E472C" w:rsidP="00E84488">
            <w:pPr>
              <w:rPr>
                <w:szCs w:val="24"/>
                <w:lang w:eastAsia="lt-LT"/>
              </w:rPr>
            </w:pPr>
          </w:p>
          <w:p w:rsidR="00E84488" w:rsidRPr="003E472C" w:rsidRDefault="00A26204" w:rsidP="00E84488">
            <w:pPr>
              <w:rPr>
                <w:szCs w:val="24"/>
                <w:lang w:eastAsia="lt-LT"/>
              </w:rPr>
            </w:pPr>
            <w:r w:rsidRPr="003E472C">
              <w:rPr>
                <w:szCs w:val="24"/>
                <w:lang w:eastAsia="lt-LT"/>
              </w:rPr>
              <w:t>2.2.2.</w:t>
            </w:r>
            <w:r w:rsidR="00C23A74">
              <w:rPr>
                <w:szCs w:val="24"/>
                <w:lang w:eastAsia="lt-LT"/>
              </w:rPr>
              <w:t>Bendradarbi</w:t>
            </w:r>
            <w:r w:rsidR="00E84488" w:rsidRPr="003E472C">
              <w:rPr>
                <w:szCs w:val="24"/>
                <w:lang w:eastAsia="lt-LT"/>
              </w:rPr>
              <w:t xml:space="preserve">avimas mokytojai-pagalbos specialistai- tėvai. </w:t>
            </w:r>
          </w:p>
          <w:p w:rsidR="00F974AC" w:rsidRDefault="00E84488" w:rsidP="00E84488">
            <w:pPr>
              <w:rPr>
                <w:szCs w:val="24"/>
                <w:lang w:eastAsia="lt-LT"/>
              </w:rPr>
            </w:pPr>
            <w:r w:rsidRPr="003E472C">
              <w:rPr>
                <w:szCs w:val="24"/>
              </w:rPr>
              <w:t>1</w:t>
            </w:r>
            <w:r w:rsidR="00C53537">
              <w:rPr>
                <w:szCs w:val="24"/>
              </w:rPr>
              <w:t>–</w:t>
            </w:r>
            <w:r w:rsidRPr="003E472C">
              <w:rPr>
                <w:szCs w:val="24"/>
              </w:rPr>
              <w:t xml:space="preserve">IV klasių mokinių </w:t>
            </w:r>
            <w:r w:rsidR="004E0831" w:rsidRPr="003E472C">
              <w:rPr>
                <w:szCs w:val="24"/>
              </w:rPr>
              <w:t>pasiekimų kokybinis rodiklis</w:t>
            </w:r>
            <w:r w:rsidR="002E0AD0" w:rsidRPr="003E472C">
              <w:rPr>
                <w:szCs w:val="24"/>
              </w:rPr>
              <w:t xml:space="preserve"> ne žemesnis kaip 40</w:t>
            </w:r>
            <w:r w:rsidRPr="003E472C">
              <w:rPr>
                <w:szCs w:val="24"/>
              </w:rPr>
              <w:t>%.</w:t>
            </w:r>
          </w:p>
          <w:p w:rsidR="00F974AC" w:rsidRDefault="00F974AC">
            <w:pPr>
              <w:rPr>
                <w:szCs w:val="24"/>
                <w:lang w:eastAsia="lt-LT"/>
              </w:rPr>
            </w:pPr>
          </w:p>
          <w:p w:rsidR="007D414B" w:rsidRDefault="007D414B" w:rsidP="00A417A6">
            <w:pPr>
              <w:rPr>
                <w:szCs w:val="24"/>
                <w:lang w:eastAsia="lt-LT"/>
              </w:rPr>
            </w:pPr>
          </w:p>
        </w:tc>
        <w:tc>
          <w:tcPr>
            <w:tcW w:w="3828" w:type="dxa"/>
            <w:tcBorders>
              <w:top w:val="single" w:sz="4" w:space="0" w:color="auto"/>
              <w:left w:val="single" w:sz="4" w:space="0" w:color="auto"/>
              <w:bottom w:val="single" w:sz="4" w:space="0" w:color="auto"/>
              <w:right w:val="single" w:sz="4" w:space="0" w:color="auto"/>
            </w:tcBorders>
            <w:vAlign w:val="center"/>
          </w:tcPr>
          <w:p w:rsidR="00CB108B" w:rsidRPr="003A5266" w:rsidRDefault="00DF40AD" w:rsidP="003A5266">
            <w:r w:rsidRPr="003A5266">
              <w:lastRenderedPageBreak/>
              <w:t xml:space="preserve">2.2.1. </w:t>
            </w:r>
            <w:r w:rsidR="00D56018" w:rsidRPr="003A5266">
              <w:t>Pasiekti rezultatai:</w:t>
            </w:r>
          </w:p>
          <w:p w:rsidR="00D6252A" w:rsidRPr="003A5266" w:rsidRDefault="00CB108B" w:rsidP="003A5266">
            <w:r w:rsidRPr="003A5266">
              <w:t xml:space="preserve">1. Atnaujintas Sedos Vytauto Mačernio gimnazijos mokinio individualios pažangos stebėjimo ir fiksavimo tvarkos aprašas </w:t>
            </w:r>
            <w:r w:rsidR="00D56018" w:rsidRPr="003A5266">
              <w:t>(</w:t>
            </w:r>
            <w:r w:rsidRPr="003A5266">
              <w:t>patvirtintas direktoriaus 2024 -11-18 įsakymu Nr. V1-113</w:t>
            </w:r>
            <w:r w:rsidR="00D56018" w:rsidRPr="003A5266">
              <w:t>)</w:t>
            </w:r>
            <w:r w:rsidRPr="003A5266">
              <w:t>.</w:t>
            </w:r>
          </w:p>
          <w:p w:rsidR="00CB108B" w:rsidRPr="003A5266" w:rsidRDefault="00CB108B" w:rsidP="003A5266">
            <w:r w:rsidRPr="003A5266">
              <w:t>2.</w:t>
            </w:r>
            <w:r w:rsidR="0080555B" w:rsidRPr="003A5266">
              <w:t xml:space="preserve"> 3</w:t>
            </w:r>
            <w:r w:rsidR="00C53537">
              <w:t>–</w:t>
            </w:r>
            <w:r w:rsidR="0080555B" w:rsidRPr="003A5266">
              <w:t xml:space="preserve">II klasėse </w:t>
            </w:r>
            <w:r w:rsidR="008A0E40" w:rsidRPr="003A5266">
              <w:t xml:space="preserve">mokinio pažangai stebėti ir grįžtamajam ryšiui gauti </w:t>
            </w:r>
            <w:r w:rsidR="0080555B" w:rsidRPr="003A5266">
              <w:lastRenderedPageBreak/>
              <w:t>naudojama internetinė platforma „Reflektus“</w:t>
            </w:r>
            <w:r w:rsidR="008A0E40" w:rsidRPr="003A5266">
              <w:t>.</w:t>
            </w:r>
          </w:p>
          <w:p w:rsidR="0080555B" w:rsidRPr="003A5266" w:rsidRDefault="005D2E0A" w:rsidP="003A5266">
            <w:r w:rsidRPr="003A5266">
              <w:t>3. Kiekvienam dalyko mokytojui skirta</w:t>
            </w:r>
            <w:r w:rsidR="0080555B" w:rsidRPr="003A5266">
              <w:t xml:space="preserve"> po 1 konsultacinę v</w:t>
            </w:r>
            <w:r w:rsidR="0054595A" w:rsidRPr="003A5266">
              <w:t>al. mokymosi spragoms šalinti ar žinioms gilinti.</w:t>
            </w:r>
          </w:p>
          <w:p w:rsidR="007D414B" w:rsidRPr="003A5266" w:rsidRDefault="005D2E0A" w:rsidP="003A5266">
            <w:r w:rsidRPr="003A5266">
              <w:t>4. II–IV klasių mokiniams ugdymo plane numatyti lietuvių kalb</w:t>
            </w:r>
            <w:r w:rsidR="00F54BB3" w:rsidRPr="003A5266">
              <w:t>os ir matematikos moduliai žinioms gilinti</w:t>
            </w:r>
            <w:r w:rsidRPr="003A5266">
              <w:t>.</w:t>
            </w:r>
          </w:p>
          <w:p w:rsidR="005D2E0A" w:rsidRPr="003A5266" w:rsidRDefault="005D2E0A" w:rsidP="003A5266">
            <w:r w:rsidRPr="003A5266">
              <w:t>5.</w:t>
            </w:r>
            <w:r w:rsidR="00247EB2" w:rsidRPr="003A5266">
              <w:t xml:space="preserve"> 8ir</w:t>
            </w:r>
            <w:r w:rsidR="00E31DA4" w:rsidRPr="003A5266">
              <w:t xml:space="preserve"> II klasės dalijamos į grupes gamtos mokslų patyriminei veiklai vykdyti.</w:t>
            </w:r>
          </w:p>
          <w:p w:rsidR="00E31DA4" w:rsidRPr="003A5266" w:rsidRDefault="00E31DA4" w:rsidP="003A5266">
            <w:r w:rsidRPr="003A5266">
              <w:t>6.</w:t>
            </w:r>
            <w:r w:rsidR="00701C16" w:rsidRPr="003A5266">
              <w:t xml:space="preserve"> </w:t>
            </w:r>
            <w:r w:rsidR="00247EB2" w:rsidRPr="003A5266">
              <w:t>Metodinėse grupėse s</w:t>
            </w:r>
            <w:r w:rsidR="00701C16" w:rsidRPr="003A5266">
              <w:t xml:space="preserve">tebima ir analizuojama mokinių pažanga </w:t>
            </w:r>
            <w:r w:rsidR="00247EB2" w:rsidRPr="003A5266">
              <w:t>(</w:t>
            </w:r>
            <w:r w:rsidR="003E472C" w:rsidRPr="003A5266">
              <w:t xml:space="preserve">VBE, PUPP, NMPP </w:t>
            </w:r>
            <w:r w:rsidR="00247EB2" w:rsidRPr="003A5266">
              <w:t>rezultatai)</w:t>
            </w:r>
            <w:r w:rsidR="00701C16" w:rsidRPr="003A5266">
              <w:t xml:space="preserve">, teikiama </w:t>
            </w:r>
            <w:r w:rsidR="003E472C" w:rsidRPr="003A5266">
              <w:t xml:space="preserve">švietimo </w:t>
            </w:r>
            <w:r w:rsidR="00701C16" w:rsidRPr="003A5266">
              <w:t>pagalba</w:t>
            </w:r>
            <w:r w:rsidR="003E472C" w:rsidRPr="003A5266">
              <w:t xml:space="preserve"> (</w:t>
            </w:r>
            <w:r w:rsidR="00417EB3" w:rsidRPr="003A5266">
              <w:t xml:space="preserve">skirta </w:t>
            </w:r>
            <w:r w:rsidR="003E472C" w:rsidRPr="003A5266">
              <w:t>20 konsultacinių valandų)</w:t>
            </w:r>
            <w:r w:rsidR="00701C16" w:rsidRPr="003A5266">
              <w:t>.</w:t>
            </w:r>
          </w:p>
          <w:p w:rsidR="00701C16" w:rsidRPr="003A5266" w:rsidRDefault="00701C16" w:rsidP="003A5266">
            <w:r w:rsidRPr="003A5266">
              <w:t>7.</w:t>
            </w:r>
            <w:r w:rsidR="003E472C" w:rsidRPr="003A5266">
              <w:t xml:space="preserve"> 57 mokini</w:t>
            </w:r>
            <w:r w:rsidR="001540F5" w:rsidRPr="003A5266">
              <w:t>ai užėmė prizines vietas rajono ir respublikos olimpiadose bei</w:t>
            </w:r>
            <w:r w:rsidR="003E472C" w:rsidRPr="003A5266">
              <w:t xml:space="preserve"> konkursuose.</w:t>
            </w:r>
          </w:p>
          <w:p w:rsidR="003E472C" w:rsidRPr="003A5266" w:rsidRDefault="00701C16" w:rsidP="003A5266">
            <w:r w:rsidRPr="003A5266">
              <w:t xml:space="preserve">2.2.2. </w:t>
            </w:r>
            <w:r w:rsidR="001540F5" w:rsidRPr="003A5266">
              <w:t>Pasiekti razultatai:</w:t>
            </w:r>
          </w:p>
          <w:p w:rsidR="005D2E0A" w:rsidRPr="003A5266" w:rsidRDefault="003E472C" w:rsidP="003A5266">
            <w:r w:rsidRPr="003A5266">
              <w:t xml:space="preserve">1. 72 proc. tėvų dalyvavo klasių tėvų susirinkimuose. </w:t>
            </w:r>
          </w:p>
          <w:p w:rsidR="003E472C" w:rsidRPr="003A5266" w:rsidRDefault="003E472C" w:rsidP="003A5266">
            <w:r w:rsidRPr="003A5266">
              <w:t xml:space="preserve">2. </w:t>
            </w:r>
            <w:r w:rsidR="001540F5" w:rsidRPr="003A5266">
              <w:t>Su mokiniais (7</w:t>
            </w:r>
            <w:r w:rsidR="00C53537">
              <w:t>–</w:t>
            </w:r>
            <w:r w:rsidR="001540F5" w:rsidRPr="003A5266">
              <w:t>IV klasių), turinčiais mokymosi sunkumų,  s</w:t>
            </w:r>
            <w:r w:rsidRPr="003A5266">
              <w:t>udaryto</w:t>
            </w:r>
            <w:r w:rsidR="001540F5" w:rsidRPr="003A5266">
              <w:t>s 23 trišalės sutartys</w:t>
            </w:r>
            <w:r w:rsidR="00417EB3" w:rsidRPr="003A5266">
              <w:t xml:space="preserve">, </w:t>
            </w:r>
            <w:r w:rsidR="001540F5" w:rsidRPr="003A5266">
              <w:t>kurių pasirašyme dalyvavo mokytojai ir tėvai (</w:t>
            </w:r>
            <w:r w:rsidR="00417EB3" w:rsidRPr="003A5266">
              <w:t>globėjai</w:t>
            </w:r>
            <w:r w:rsidR="001540F5" w:rsidRPr="003A5266">
              <w:t>)</w:t>
            </w:r>
            <w:r w:rsidR="00417EB3" w:rsidRPr="003A5266">
              <w:t>.</w:t>
            </w:r>
          </w:p>
          <w:p w:rsidR="00417EB3" w:rsidRPr="003A5266" w:rsidRDefault="00417EB3" w:rsidP="003A5266">
            <w:r w:rsidRPr="003A5266">
              <w:t>3. Vaiko gerovės komisija organizavo 1</w:t>
            </w:r>
            <w:r w:rsidR="00C81A1C" w:rsidRPr="003A5266">
              <w:t>2 susirinkimų, kuriuose aptartas pasiekimų gerinimas</w:t>
            </w:r>
            <w:r w:rsidRPr="003A5266">
              <w:t xml:space="preserve"> teikiant mokymosi pagalbą.</w:t>
            </w:r>
          </w:p>
          <w:p w:rsidR="00FB61EA" w:rsidRPr="003A5266" w:rsidRDefault="00C86C08" w:rsidP="003A5266">
            <w:r w:rsidRPr="003A5266">
              <w:t>•</w:t>
            </w:r>
            <w:r w:rsidR="00FB61EA" w:rsidRPr="003A5266">
              <w:t xml:space="preserve">1-IV klasių mokinių pasiekimų kokybinis rodiklis </w:t>
            </w:r>
            <w:r w:rsidRPr="003A5266">
              <w:t xml:space="preserve">- </w:t>
            </w:r>
            <w:r w:rsidR="00FB61EA" w:rsidRPr="003A5266">
              <w:t>40</w:t>
            </w:r>
            <w:r w:rsidRPr="003A5266">
              <w:t>,23 proc.</w:t>
            </w:r>
            <w:r w:rsidR="00FB61EA" w:rsidRPr="003A5266">
              <w:t>.</w:t>
            </w:r>
          </w:p>
          <w:p w:rsidR="00417EB3" w:rsidRPr="003A5266" w:rsidRDefault="00417EB3" w:rsidP="003A5266"/>
        </w:tc>
      </w:tr>
      <w:tr w:rsidR="007D414B" w:rsidTr="00C23A74">
        <w:tc>
          <w:tcPr>
            <w:tcW w:w="1843" w:type="dxa"/>
            <w:tcBorders>
              <w:top w:val="single" w:sz="4" w:space="0" w:color="auto"/>
              <w:left w:val="single" w:sz="4" w:space="0" w:color="auto"/>
              <w:bottom w:val="single" w:sz="4" w:space="0" w:color="auto"/>
              <w:right w:val="single" w:sz="4" w:space="0" w:color="auto"/>
            </w:tcBorders>
            <w:vAlign w:val="center"/>
          </w:tcPr>
          <w:p w:rsidR="007D414B" w:rsidRDefault="007D414B">
            <w:pPr>
              <w:rPr>
                <w:szCs w:val="24"/>
                <w:lang w:eastAsia="lt-LT"/>
              </w:rPr>
            </w:pPr>
          </w:p>
          <w:p w:rsidR="001711B7" w:rsidRDefault="001711B7">
            <w:pPr>
              <w:rPr>
                <w:szCs w:val="24"/>
                <w:lang w:eastAsia="lt-LT"/>
              </w:rPr>
            </w:pPr>
          </w:p>
          <w:p w:rsidR="001711B7" w:rsidRDefault="001711B7">
            <w:pPr>
              <w:rPr>
                <w:szCs w:val="24"/>
                <w:lang w:eastAsia="lt-LT"/>
              </w:rPr>
            </w:pPr>
          </w:p>
          <w:p w:rsidR="001A7977" w:rsidRDefault="001A7977" w:rsidP="001A7977">
            <w:pPr>
              <w:rPr>
                <w:color w:val="222222"/>
                <w:shd w:val="clear" w:color="auto" w:fill="FFFFFF"/>
              </w:rPr>
            </w:pPr>
            <w:r>
              <w:rPr>
                <w:szCs w:val="24"/>
                <w:lang w:eastAsia="lt-LT"/>
              </w:rPr>
              <w:t>3.</w:t>
            </w:r>
            <w:r>
              <w:rPr>
                <w:color w:val="000000" w:themeColor="text1"/>
                <w:szCs w:val="24"/>
              </w:rPr>
              <w:t xml:space="preserve"> </w:t>
            </w:r>
            <w:r>
              <w:rPr>
                <w:color w:val="222222"/>
                <w:shd w:val="clear" w:color="auto" w:fill="FFFFFF"/>
              </w:rPr>
              <w:t>Užtikrinti įtraukųjį ugdymą įvairių poreikių mokiniams, stiprinant bendruomeniškumą.</w:t>
            </w:r>
          </w:p>
          <w:p w:rsidR="007D414B" w:rsidRDefault="007D414B" w:rsidP="001A7977">
            <w:pPr>
              <w:rPr>
                <w:szCs w:val="24"/>
                <w:lang w:eastAsia="lt-LT"/>
              </w:rPr>
            </w:pPr>
          </w:p>
        </w:tc>
        <w:tc>
          <w:tcPr>
            <w:tcW w:w="1843" w:type="dxa"/>
            <w:tcBorders>
              <w:top w:val="single" w:sz="4" w:space="0" w:color="auto"/>
              <w:left w:val="single" w:sz="4" w:space="0" w:color="auto"/>
              <w:bottom w:val="single" w:sz="4" w:space="0" w:color="auto"/>
              <w:right w:val="single" w:sz="4" w:space="0" w:color="auto"/>
            </w:tcBorders>
          </w:tcPr>
          <w:p w:rsidR="007D414B" w:rsidRDefault="007D414B">
            <w:pPr>
              <w:rPr>
                <w:szCs w:val="24"/>
                <w:lang w:eastAsia="lt-LT"/>
              </w:rPr>
            </w:pPr>
          </w:p>
          <w:p w:rsidR="001711B7" w:rsidRDefault="001711B7">
            <w:pPr>
              <w:rPr>
                <w:szCs w:val="24"/>
                <w:lang w:eastAsia="lt-LT"/>
              </w:rPr>
            </w:pPr>
          </w:p>
          <w:p w:rsidR="001711B7" w:rsidRDefault="001711B7">
            <w:pPr>
              <w:rPr>
                <w:szCs w:val="24"/>
                <w:lang w:eastAsia="lt-LT"/>
              </w:rPr>
            </w:pPr>
          </w:p>
          <w:p w:rsidR="001A7977" w:rsidRDefault="00F920D4" w:rsidP="001A7977">
            <w:pPr>
              <w:rPr>
                <w:rFonts w:eastAsia="SimSun"/>
                <w:szCs w:val="24"/>
              </w:rPr>
            </w:pPr>
            <w:r>
              <w:rPr>
                <w:szCs w:val="24"/>
                <w:lang w:eastAsia="lt-LT"/>
              </w:rPr>
              <w:t xml:space="preserve">1.3. </w:t>
            </w:r>
            <w:r w:rsidR="001A7977">
              <w:rPr>
                <w:rFonts w:eastAsia="SimSun"/>
                <w:szCs w:val="24"/>
              </w:rPr>
              <w:t xml:space="preserve">Sukurtos ir įrengtos ugdymosi aplinkos įvairius ugdymosi poreikius turintiems mokiniams. </w:t>
            </w:r>
          </w:p>
          <w:p w:rsidR="001A7977" w:rsidRDefault="001A7977" w:rsidP="001A7977">
            <w:pPr>
              <w:rPr>
                <w:szCs w:val="24"/>
                <w:lang w:eastAsia="lt-LT"/>
              </w:rPr>
            </w:pPr>
            <w:r>
              <w:rPr>
                <w:rFonts w:eastAsia="SimSun"/>
                <w:szCs w:val="24"/>
              </w:rPr>
              <w:t xml:space="preserve"> Numatytos ir įgyvendintos priemonės pagerinti įsitraukimą į </w:t>
            </w:r>
            <w:r>
              <w:rPr>
                <w:rFonts w:eastAsia="SimSun"/>
                <w:szCs w:val="24"/>
              </w:rPr>
              <w:lastRenderedPageBreak/>
              <w:t>ugdymosi procesą.</w:t>
            </w:r>
          </w:p>
          <w:p w:rsidR="007D414B" w:rsidRDefault="007D414B" w:rsidP="001A7977">
            <w:pPr>
              <w:rPr>
                <w:szCs w:val="24"/>
              </w:rPr>
            </w:pPr>
          </w:p>
        </w:tc>
        <w:tc>
          <w:tcPr>
            <w:tcW w:w="2126" w:type="dxa"/>
            <w:tcBorders>
              <w:top w:val="single" w:sz="4" w:space="0" w:color="auto"/>
              <w:left w:val="single" w:sz="4" w:space="0" w:color="auto"/>
              <w:bottom w:val="single" w:sz="4" w:space="0" w:color="auto"/>
              <w:right w:val="single" w:sz="4" w:space="0" w:color="auto"/>
            </w:tcBorders>
          </w:tcPr>
          <w:p w:rsidR="00EF3F1A" w:rsidRDefault="00EF3F1A" w:rsidP="00E84488">
            <w:pPr>
              <w:rPr>
                <w:szCs w:val="24"/>
                <w:lang w:eastAsia="lt-LT"/>
              </w:rPr>
            </w:pPr>
          </w:p>
          <w:p w:rsidR="00E84488" w:rsidRDefault="00F920D4" w:rsidP="00E84488">
            <w:pPr>
              <w:rPr>
                <w:rFonts w:eastAsia="SimSun"/>
                <w:szCs w:val="24"/>
              </w:rPr>
            </w:pPr>
            <w:r>
              <w:rPr>
                <w:szCs w:val="24"/>
                <w:lang w:eastAsia="lt-LT"/>
              </w:rPr>
              <w:t>1.3.</w:t>
            </w:r>
            <w:r w:rsidRPr="00402814">
              <w:rPr>
                <w:szCs w:val="24"/>
                <w:lang w:eastAsia="lt-LT"/>
              </w:rPr>
              <w:t xml:space="preserve">1. </w:t>
            </w:r>
            <w:r w:rsidR="00E84488" w:rsidRPr="00402814">
              <w:rPr>
                <w:rFonts w:eastAsia="SimSun"/>
                <w:szCs w:val="24"/>
              </w:rPr>
              <w:t>Erdvių, įvairius ugdymosi poreikius turintiems mokiniams, įrengimas.</w:t>
            </w:r>
          </w:p>
          <w:p w:rsidR="00A26204" w:rsidRDefault="00A26204" w:rsidP="00E84488">
            <w:pPr>
              <w:rPr>
                <w:rFonts w:eastAsia="SimSun"/>
                <w:szCs w:val="24"/>
              </w:rPr>
            </w:pPr>
          </w:p>
          <w:p w:rsidR="00A26204" w:rsidRDefault="00A26204" w:rsidP="00E84488">
            <w:pPr>
              <w:rPr>
                <w:rFonts w:eastAsia="SimSun"/>
                <w:szCs w:val="24"/>
              </w:rPr>
            </w:pPr>
          </w:p>
          <w:p w:rsidR="00A26204" w:rsidRDefault="00A26204" w:rsidP="00E84488">
            <w:pPr>
              <w:rPr>
                <w:rFonts w:eastAsia="SimSun"/>
                <w:szCs w:val="24"/>
              </w:rPr>
            </w:pPr>
          </w:p>
          <w:p w:rsidR="00A26204" w:rsidRDefault="00A26204" w:rsidP="00E84488">
            <w:pPr>
              <w:rPr>
                <w:rFonts w:eastAsia="SimSun"/>
                <w:szCs w:val="24"/>
              </w:rPr>
            </w:pPr>
          </w:p>
          <w:p w:rsidR="00A26204" w:rsidRDefault="00A26204" w:rsidP="00E84488">
            <w:pPr>
              <w:rPr>
                <w:rFonts w:eastAsia="SimSun"/>
                <w:szCs w:val="24"/>
              </w:rPr>
            </w:pPr>
          </w:p>
          <w:p w:rsidR="00A26204" w:rsidRPr="00A26204" w:rsidRDefault="00A26204" w:rsidP="00E84488">
            <w:pPr>
              <w:rPr>
                <w:szCs w:val="24"/>
                <w:lang w:eastAsia="lt-LT"/>
              </w:rPr>
            </w:pPr>
          </w:p>
          <w:p w:rsidR="00EF3F1A" w:rsidRDefault="00EF3F1A" w:rsidP="00E84488">
            <w:pPr>
              <w:rPr>
                <w:rFonts w:eastAsia="SimSun"/>
                <w:szCs w:val="24"/>
                <w:highlight w:val="yellow"/>
              </w:rPr>
            </w:pPr>
          </w:p>
          <w:p w:rsidR="003379C7" w:rsidRDefault="003379C7" w:rsidP="00E84488">
            <w:pPr>
              <w:rPr>
                <w:rFonts w:eastAsia="SimSun"/>
                <w:szCs w:val="24"/>
                <w:highlight w:val="yellow"/>
              </w:rPr>
            </w:pPr>
          </w:p>
          <w:p w:rsidR="003379C7" w:rsidRDefault="003379C7" w:rsidP="00E84488">
            <w:pPr>
              <w:rPr>
                <w:rFonts w:eastAsia="SimSun"/>
                <w:szCs w:val="24"/>
                <w:highlight w:val="yellow"/>
              </w:rPr>
            </w:pPr>
          </w:p>
          <w:p w:rsidR="003379C7" w:rsidRDefault="003379C7" w:rsidP="00E84488">
            <w:pPr>
              <w:rPr>
                <w:rFonts w:eastAsia="SimSun"/>
                <w:szCs w:val="24"/>
                <w:highlight w:val="yellow"/>
              </w:rPr>
            </w:pPr>
          </w:p>
          <w:p w:rsidR="003379C7" w:rsidRDefault="003379C7" w:rsidP="00E84488">
            <w:pPr>
              <w:rPr>
                <w:rFonts w:eastAsia="SimSun"/>
                <w:szCs w:val="24"/>
                <w:highlight w:val="yellow"/>
              </w:rPr>
            </w:pPr>
          </w:p>
          <w:p w:rsidR="003379C7" w:rsidRDefault="003379C7" w:rsidP="00E84488">
            <w:pPr>
              <w:rPr>
                <w:rFonts w:eastAsia="SimSun"/>
                <w:szCs w:val="24"/>
                <w:highlight w:val="yellow"/>
              </w:rPr>
            </w:pPr>
          </w:p>
          <w:p w:rsidR="003379C7" w:rsidRDefault="003379C7" w:rsidP="00E84488">
            <w:pPr>
              <w:rPr>
                <w:rFonts w:eastAsia="SimSun"/>
                <w:szCs w:val="24"/>
                <w:highlight w:val="yellow"/>
              </w:rPr>
            </w:pPr>
          </w:p>
          <w:p w:rsidR="00E84488" w:rsidRPr="00402814" w:rsidRDefault="00A26204" w:rsidP="007044D8">
            <w:pPr>
              <w:rPr>
                <w:rFonts w:eastAsia="SimSun"/>
                <w:szCs w:val="24"/>
              </w:rPr>
            </w:pPr>
            <w:r w:rsidRPr="00402814">
              <w:rPr>
                <w:rFonts w:eastAsia="SimSun"/>
                <w:szCs w:val="24"/>
              </w:rPr>
              <w:t xml:space="preserve">1.3.2. </w:t>
            </w:r>
            <w:r w:rsidR="00E84488" w:rsidRPr="00402814">
              <w:rPr>
                <w:rFonts w:eastAsia="SimSun"/>
                <w:szCs w:val="24"/>
              </w:rPr>
              <w:t xml:space="preserve">Užsiėmimai mokytojams ir tėvams. </w:t>
            </w:r>
          </w:p>
          <w:p w:rsidR="00E84488" w:rsidRPr="00402814" w:rsidRDefault="00E84488" w:rsidP="00E84488">
            <w:pPr>
              <w:rPr>
                <w:rFonts w:eastAsia="SimSun"/>
                <w:szCs w:val="24"/>
              </w:rPr>
            </w:pPr>
            <w:r w:rsidRPr="00402814">
              <w:rPr>
                <w:rFonts w:eastAsia="SimSun"/>
                <w:szCs w:val="24"/>
              </w:rPr>
              <w:t xml:space="preserve">Susitikimai su individualius poreikius turinčių mokinių tėvais dėl sklandesnio ir efektyvesnio įtraukiojo ugdymo(-si). </w:t>
            </w:r>
          </w:p>
          <w:p w:rsidR="001711B7" w:rsidRDefault="00E84488" w:rsidP="00E84488">
            <w:pPr>
              <w:rPr>
                <w:szCs w:val="24"/>
                <w:lang w:eastAsia="lt-LT"/>
              </w:rPr>
            </w:pPr>
            <w:r w:rsidRPr="00402814">
              <w:rPr>
                <w:rFonts w:eastAsia="SimSun"/>
                <w:szCs w:val="24"/>
              </w:rPr>
              <w:t xml:space="preserve"> 50 % ir daugiau mokinių turinčių individualius ugdymosi poreikius padarys pažangą.</w:t>
            </w:r>
          </w:p>
          <w:p w:rsidR="007D414B" w:rsidRDefault="007D414B">
            <w:pPr>
              <w:spacing w:line="254" w:lineRule="auto"/>
              <w:rPr>
                <w:szCs w:val="24"/>
                <w:lang w:eastAsia="lt-LT"/>
              </w:rPr>
            </w:pPr>
          </w:p>
        </w:tc>
        <w:tc>
          <w:tcPr>
            <w:tcW w:w="3828" w:type="dxa"/>
            <w:tcBorders>
              <w:top w:val="single" w:sz="4" w:space="0" w:color="auto"/>
              <w:left w:val="single" w:sz="4" w:space="0" w:color="auto"/>
              <w:bottom w:val="single" w:sz="4" w:space="0" w:color="auto"/>
              <w:right w:val="single" w:sz="4" w:space="0" w:color="auto"/>
            </w:tcBorders>
          </w:tcPr>
          <w:p w:rsidR="00485BF3" w:rsidRPr="003A5266" w:rsidRDefault="007B40A5" w:rsidP="003A5266">
            <w:r w:rsidRPr="003A5266">
              <w:lastRenderedPageBreak/>
              <w:t>1.3.1.</w:t>
            </w:r>
            <w:r w:rsidR="00F052AD" w:rsidRPr="003A5266">
              <w:t xml:space="preserve"> ir 1.3.2. Pasiekti rezultatai:</w:t>
            </w:r>
          </w:p>
          <w:p w:rsidR="001711B7" w:rsidRPr="003A5266" w:rsidRDefault="00485BF3" w:rsidP="003A5266">
            <w:r w:rsidRPr="003A5266">
              <w:t>1.</w:t>
            </w:r>
            <w:r w:rsidR="007B40A5" w:rsidRPr="003A5266">
              <w:t xml:space="preserve"> </w:t>
            </w:r>
            <w:r w:rsidRPr="003A5266">
              <w:t>Įkurtas ir</w:t>
            </w:r>
            <w:r w:rsidR="002446EF" w:rsidRPr="003A5266">
              <w:t xml:space="preserve"> </w:t>
            </w:r>
            <w:r w:rsidRPr="003A5266">
              <w:t>mobiliais</w:t>
            </w:r>
            <w:r w:rsidR="002446EF" w:rsidRPr="003A5266">
              <w:t>iais baldais bei</w:t>
            </w:r>
            <w:r w:rsidRPr="003A5266">
              <w:t xml:space="preserve"> daugiaformatėmis mokymo(si) priemonėmis </w:t>
            </w:r>
            <w:r w:rsidR="002446EF" w:rsidRPr="003A5266">
              <w:t xml:space="preserve">aprūpintas </w:t>
            </w:r>
            <w:r w:rsidRPr="003A5266">
              <w:t>atsipalaidavimo kambarys.</w:t>
            </w:r>
          </w:p>
          <w:p w:rsidR="00485BF3" w:rsidRPr="003A5266" w:rsidRDefault="00485BF3" w:rsidP="003A5266">
            <w:r w:rsidRPr="003A5266">
              <w:t>2. Pradinių klasių kabinetai aprūpinti daugiafo</w:t>
            </w:r>
            <w:r w:rsidR="007C6A1E" w:rsidRPr="003A5266">
              <w:t>rmatėmis</w:t>
            </w:r>
            <w:r w:rsidR="000F0867" w:rsidRPr="003A5266">
              <w:t xml:space="preserve"> priemonėmis, skirtomis nusiraminimui, atsipalaidavimui ir</w:t>
            </w:r>
            <w:r w:rsidR="003379C7" w:rsidRPr="003A5266">
              <w:t xml:space="preserve"> dėmesio sutelkimui.</w:t>
            </w:r>
          </w:p>
          <w:p w:rsidR="003379C7" w:rsidRPr="003A5266" w:rsidRDefault="0024054D" w:rsidP="003A5266">
            <w:r w:rsidRPr="003A5266">
              <w:t>3. K</w:t>
            </w:r>
            <w:r w:rsidR="003379C7" w:rsidRPr="003A5266">
              <w:t xml:space="preserve">oridoriuose </w:t>
            </w:r>
            <w:r w:rsidRPr="003A5266">
              <w:t xml:space="preserve">įrengtos erdvės </w:t>
            </w:r>
            <w:r w:rsidR="003379C7" w:rsidRPr="003A5266">
              <w:t>su sensoriniais foteliais, modulinėmis so</w:t>
            </w:r>
            <w:r w:rsidRPr="003A5266">
              <w:t>fomis ir skaitymo nameliu</w:t>
            </w:r>
            <w:r w:rsidR="003379C7" w:rsidRPr="003A5266">
              <w:t>.</w:t>
            </w:r>
          </w:p>
          <w:p w:rsidR="007044D8" w:rsidRPr="003A5266" w:rsidRDefault="008A7A46" w:rsidP="003A5266">
            <w:r w:rsidRPr="003A5266">
              <w:t>4. Specialiųjų poreikių mokiniams nupirkti 8 vnt. nešiojamieji kompiuteriai</w:t>
            </w:r>
            <w:r w:rsidR="003379C7" w:rsidRPr="003A5266">
              <w:t xml:space="preserve">, 2 vnt. </w:t>
            </w:r>
            <w:r w:rsidRPr="003A5266">
              <w:t xml:space="preserve">- </w:t>
            </w:r>
            <w:r w:rsidR="003379C7" w:rsidRPr="003A5266">
              <w:t>pagalbos specialistams.</w:t>
            </w:r>
          </w:p>
          <w:p w:rsidR="00DF364C" w:rsidRPr="003A5266" w:rsidRDefault="008A7A46" w:rsidP="003A5266">
            <w:pPr>
              <w:rPr>
                <w:rFonts w:eastAsia="SimSun"/>
              </w:rPr>
            </w:pPr>
            <w:r w:rsidRPr="003A5266">
              <w:rPr>
                <w:rFonts w:eastAsia="SimSun"/>
              </w:rPr>
              <w:lastRenderedPageBreak/>
              <w:t>5</w:t>
            </w:r>
            <w:r w:rsidR="007044D8" w:rsidRPr="003A5266">
              <w:rPr>
                <w:rFonts w:eastAsia="SimSun"/>
              </w:rPr>
              <w:t>.</w:t>
            </w:r>
            <w:r w:rsidR="00DF364C" w:rsidRPr="003A5266">
              <w:rPr>
                <w:rFonts w:eastAsia="SimSun"/>
              </w:rPr>
              <w:t xml:space="preserve"> </w:t>
            </w:r>
            <w:r w:rsidRPr="003A5266">
              <w:rPr>
                <w:rFonts w:eastAsia="SimSun"/>
              </w:rPr>
              <w:t>Organizuota</w:t>
            </w:r>
            <w:r w:rsidR="007044D8" w:rsidRPr="003A5266">
              <w:rPr>
                <w:rFonts w:eastAsia="SimSun"/>
              </w:rPr>
              <w:t xml:space="preserve"> 15</w:t>
            </w:r>
            <w:r w:rsidR="00DF364C" w:rsidRPr="003A5266">
              <w:rPr>
                <w:rFonts w:eastAsia="SimSun"/>
              </w:rPr>
              <w:t xml:space="preserve"> praktinės</w:t>
            </w:r>
          </w:p>
          <w:p w:rsidR="00DF364C" w:rsidRPr="003A5266" w:rsidRDefault="00DF364C" w:rsidP="003A5266">
            <w:pPr>
              <w:rPr>
                <w:rFonts w:eastAsia="SimSun"/>
              </w:rPr>
            </w:pPr>
            <w:r w:rsidRPr="003A5266">
              <w:rPr>
                <w:rFonts w:eastAsia="SimSun"/>
              </w:rPr>
              <w:t>patirties dalijimosi fokus grupių užsiėmimų</w:t>
            </w:r>
            <w:r w:rsidR="007044D8" w:rsidRPr="003A5266">
              <w:rPr>
                <w:rFonts w:eastAsia="SimSun"/>
              </w:rPr>
              <w:t xml:space="preserve"> </w:t>
            </w:r>
            <w:r w:rsidR="008A7A46" w:rsidRPr="003A5266">
              <w:rPr>
                <w:rFonts w:eastAsia="SimSun"/>
              </w:rPr>
              <w:t>(</w:t>
            </w:r>
            <w:r w:rsidR="007044D8" w:rsidRPr="003A5266">
              <w:rPr>
                <w:rFonts w:eastAsia="SimSun"/>
              </w:rPr>
              <w:t>su išorės konsultantais</w:t>
            </w:r>
            <w:r w:rsidR="008A7A46" w:rsidRPr="003A5266">
              <w:rPr>
                <w:rFonts w:eastAsia="SimSun"/>
              </w:rPr>
              <w:t>)</w:t>
            </w:r>
            <w:r w:rsidRPr="003A5266">
              <w:rPr>
                <w:rFonts w:eastAsia="SimSun"/>
              </w:rPr>
              <w:t xml:space="preserve"> tema ,, Priemonių ir metodų naudojimas, ugdant</w:t>
            </w:r>
          </w:p>
          <w:p w:rsidR="00DF364C" w:rsidRPr="003A5266" w:rsidRDefault="00DF364C" w:rsidP="003A5266">
            <w:pPr>
              <w:rPr>
                <w:rFonts w:eastAsia="SimSun"/>
              </w:rPr>
            </w:pPr>
            <w:r w:rsidRPr="003A5266">
              <w:rPr>
                <w:rFonts w:eastAsia="SimSun"/>
              </w:rPr>
              <w:t>įvairių mokymosi iššūkių turinčius mokinius“</w:t>
            </w:r>
            <w:r w:rsidR="007044D8" w:rsidRPr="003A5266">
              <w:rPr>
                <w:rFonts w:eastAsia="SimSun"/>
              </w:rPr>
              <w:t>. D</w:t>
            </w:r>
            <w:r w:rsidR="008A7A46" w:rsidRPr="003A5266">
              <w:rPr>
                <w:rFonts w:eastAsia="SimSun"/>
              </w:rPr>
              <w:t>alyvavo 80</w:t>
            </w:r>
            <w:r w:rsidRPr="003A5266">
              <w:rPr>
                <w:rFonts w:eastAsia="SimSun"/>
              </w:rPr>
              <w:t xml:space="preserve"> tėvų</w:t>
            </w:r>
            <w:r w:rsidR="008A7A46" w:rsidRPr="003A5266">
              <w:rPr>
                <w:rFonts w:eastAsia="SimSun"/>
              </w:rPr>
              <w:t>,</w:t>
            </w:r>
            <w:r w:rsidRPr="003A5266">
              <w:rPr>
                <w:rFonts w:eastAsia="SimSun"/>
              </w:rPr>
              <w:t xml:space="preserve"> 15</w:t>
            </w:r>
            <w:r w:rsidR="008A7A46" w:rsidRPr="003A5266">
              <w:rPr>
                <w:rFonts w:eastAsia="SimSun"/>
              </w:rPr>
              <w:t xml:space="preserve"> mokytojų ir</w:t>
            </w:r>
            <w:r w:rsidRPr="003A5266">
              <w:rPr>
                <w:rFonts w:eastAsia="SimSun"/>
              </w:rPr>
              <w:t xml:space="preserve"> specialistų. </w:t>
            </w:r>
          </w:p>
          <w:p w:rsidR="007044D8" w:rsidRPr="003A5266" w:rsidRDefault="003A73D9" w:rsidP="003A5266">
            <w:pPr>
              <w:rPr>
                <w:rFonts w:eastAsia="SimSun"/>
              </w:rPr>
            </w:pPr>
            <w:r w:rsidRPr="003A5266">
              <w:rPr>
                <w:rFonts w:eastAsia="SimSun"/>
              </w:rPr>
              <w:t>6</w:t>
            </w:r>
            <w:r w:rsidR="007044D8" w:rsidRPr="003A5266">
              <w:rPr>
                <w:rFonts w:eastAsia="SimSun"/>
              </w:rPr>
              <w:t>. 20 mokytojų ir pagalbos specialistų dalyvavo</w:t>
            </w:r>
          </w:p>
          <w:p w:rsidR="007044D8" w:rsidRPr="003A5266" w:rsidRDefault="007044D8" w:rsidP="003A5266">
            <w:pPr>
              <w:rPr>
                <w:rFonts w:eastAsia="SimSun"/>
              </w:rPr>
            </w:pPr>
            <w:r w:rsidRPr="003A5266">
              <w:rPr>
                <w:rFonts w:eastAsia="SimSun"/>
              </w:rPr>
              <w:t>ilgalaikėje kvalifikacijos</w:t>
            </w:r>
            <w:r w:rsidR="00774ABD" w:rsidRPr="003A5266">
              <w:rPr>
                <w:rFonts w:eastAsia="SimSun"/>
              </w:rPr>
              <w:t xml:space="preserve"> tobulinimo</w:t>
            </w:r>
            <w:r w:rsidRPr="003A5266">
              <w:rPr>
                <w:rFonts w:eastAsia="SimSun"/>
              </w:rPr>
              <w:t xml:space="preserve"> programoje ,, Savitarpio pagalbos kultū</w:t>
            </w:r>
            <w:r w:rsidR="00774ABD" w:rsidRPr="003A5266">
              <w:rPr>
                <w:rFonts w:eastAsia="SimSun"/>
              </w:rPr>
              <w:t xml:space="preserve">ra mokykloje ir </w:t>
            </w:r>
            <w:r w:rsidRPr="003A5266">
              <w:rPr>
                <w:rFonts w:eastAsia="SimSun"/>
              </w:rPr>
              <w:t>klasėje‘‘.</w:t>
            </w:r>
          </w:p>
          <w:p w:rsidR="007044D8" w:rsidRPr="003A5266" w:rsidRDefault="003A73D9" w:rsidP="003A5266">
            <w:pPr>
              <w:rPr>
                <w:rFonts w:eastAsia="SimSun"/>
              </w:rPr>
            </w:pPr>
            <w:r w:rsidRPr="003A5266">
              <w:rPr>
                <w:rFonts w:eastAsia="SimSun"/>
              </w:rPr>
              <w:t>7</w:t>
            </w:r>
            <w:r w:rsidR="007044D8" w:rsidRPr="003A5266">
              <w:rPr>
                <w:rFonts w:eastAsia="SimSun"/>
              </w:rPr>
              <w:t xml:space="preserve">. Organizuotas </w:t>
            </w:r>
            <w:r w:rsidR="00C651A2" w:rsidRPr="003A5266">
              <w:rPr>
                <w:rFonts w:eastAsia="SimSun"/>
              </w:rPr>
              <w:t>bendruomenės renginys</w:t>
            </w:r>
            <w:r w:rsidR="007044D8" w:rsidRPr="003A5266">
              <w:rPr>
                <w:rFonts w:eastAsia="SimSun"/>
              </w:rPr>
              <w:t xml:space="preserve"> ,, Šeštadienis. Rytojaus tėvai. Asmeninis tobulėjimas su ,,POINT OFT YOU“.</w:t>
            </w:r>
          </w:p>
          <w:p w:rsidR="00962915" w:rsidRPr="003A5266" w:rsidRDefault="007044D8" w:rsidP="003A5266">
            <w:pPr>
              <w:rPr>
                <w:rFonts w:eastAsia="SimSun"/>
              </w:rPr>
            </w:pPr>
            <w:r w:rsidRPr="003A5266">
              <w:rPr>
                <w:rFonts w:eastAsia="SimSun"/>
              </w:rPr>
              <w:t>4.</w:t>
            </w:r>
            <w:r w:rsidR="00962915" w:rsidRPr="003A5266">
              <w:rPr>
                <w:rFonts w:eastAsia="SimSun"/>
              </w:rPr>
              <w:t xml:space="preserve"> 38 mokiniams, turintiems</w:t>
            </w:r>
          </w:p>
          <w:p w:rsidR="00962915" w:rsidRPr="003A5266" w:rsidRDefault="00962915" w:rsidP="003A5266">
            <w:pPr>
              <w:rPr>
                <w:rFonts w:eastAsia="SimSun"/>
              </w:rPr>
            </w:pPr>
            <w:r w:rsidRPr="003A5266">
              <w:rPr>
                <w:rFonts w:eastAsia="SimSun"/>
              </w:rPr>
              <w:t>speciali</w:t>
            </w:r>
            <w:r w:rsidR="00847907" w:rsidRPr="003A5266">
              <w:rPr>
                <w:rFonts w:eastAsia="SimSun"/>
              </w:rPr>
              <w:t xml:space="preserve">ųjų ugdymosi poreikių, parengti individualūs ugdymo planai. Specialistų pagalba ugdymo procese derinama </w:t>
            </w:r>
            <w:r w:rsidRPr="003A5266">
              <w:rPr>
                <w:rFonts w:eastAsia="SimSun"/>
              </w:rPr>
              <w:t>dalyvaujant mokytojams, švietimo pagalbos specialistams ir</w:t>
            </w:r>
          </w:p>
          <w:p w:rsidR="00962915" w:rsidRPr="003A5266" w:rsidRDefault="00962915" w:rsidP="003A5266">
            <w:pPr>
              <w:rPr>
                <w:rFonts w:eastAsia="SimSun"/>
              </w:rPr>
            </w:pPr>
            <w:r w:rsidRPr="003A5266">
              <w:rPr>
                <w:rFonts w:eastAsia="SimSun"/>
              </w:rPr>
              <w:t>tėvams.</w:t>
            </w:r>
          </w:p>
          <w:p w:rsidR="00DF364C" w:rsidRPr="003A5266" w:rsidRDefault="002D20F9" w:rsidP="003A5266">
            <w:pPr>
              <w:rPr>
                <w:rFonts w:eastAsia="SimSun"/>
              </w:rPr>
            </w:pPr>
            <w:r w:rsidRPr="003A5266">
              <w:rPr>
                <w:rFonts w:eastAsia="SimSun"/>
              </w:rPr>
              <w:t>5. Sukurtas skaitmeninis specialiųjų</w:t>
            </w:r>
            <w:r w:rsidR="00DF364C" w:rsidRPr="003A5266">
              <w:rPr>
                <w:rFonts w:eastAsia="SimSun"/>
              </w:rPr>
              <w:t xml:space="preserve"> ugdymo </w:t>
            </w:r>
            <w:r w:rsidRPr="003A5266">
              <w:rPr>
                <w:rFonts w:eastAsia="SimSun"/>
              </w:rPr>
              <w:t xml:space="preserve">priemonių </w:t>
            </w:r>
            <w:r w:rsidR="00DF364C" w:rsidRPr="003A5266">
              <w:rPr>
                <w:rFonts w:eastAsia="SimSun"/>
              </w:rPr>
              <w:t>ir į</w:t>
            </w:r>
            <w:r w:rsidRPr="003A5266">
              <w:rPr>
                <w:rFonts w:eastAsia="SimSun"/>
              </w:rPr>
              <w:t xml:space="preserve">traukiojo ugdymo metodikų </w:t>
            </w:r>
            <w:r w:rsidR="00DF364C" w:rsidRPr="003A5266">
              <w:rPr>
                <w:rFonts w:eastAsia="SimSun"/>
              </w:rPr>
              <w:t>katalogas.</w:t>
            </w:r>
          </w:p>
          <w:p w:rsidR="00DF364C" w:rsidRPr="003A5266" w:rsidRDefault="00847907" w:rsidP="003A5266">
            <w:r w:rsidRPr="003A5266">
              <w:rPr>
                <w:rFonts w:eastAsia="SimSun"/>
              </w:rPr>
              <w:t>•</w:t>
            </w:r>
            <w:r w:rsidR="00DF364C" w:rsidRPr="003A5266">
              <w:rPr>
                <w:rFonts w:eastAsia="SimSun"/>
              </w:rPr>
              <w:t>53 proc. mokinių</w:t>
            </w:r>
            <w:r w:rsidR="002D20F9" w:rsidRPr="003A5266">
              <w:rPr>
                <w:rFonts w:eastAsia="SimSun"/>
              </w:rPr>
              <w:t>,</w:t>
            </w:r>
            <w:r w:rsidRPr="003A5266">
              <w:rPr>
                <w:rFonts w:eastAsia="SimSun"/>
              </w:rPr>
              <w:t xml:space="preserve"> turinčių individualių ugdymosi poreikių,</w:t>
            </w:r>
            <w:r w:rsidR="00DF364C" w:rsidRPr="003A5266">
              <w:rPr>
                <w:rFonts w:eastAsia="SimSun"/>
              </w:rPr>
              <w:t xml:space="preserve"> padarė pažangą.</w:t>
            </w:r>
          </w:p>
          <w:p w:rsidR="003379C7" w:rsidRPr="003A5266" w:rsidRDefault="003379C7" w:rsidP="003A5266"/>
        </w:tc>
      </w:tr>
    </w:tbl>
    <w:p w:rsidR="007D414B" w:rsidRDefault="007D414B">
      <w:pPr>
        <w:tabs>
          <w:tab w:val="left" w:pos="284"/>
        </w:tabs>
        <w:rPr>
          <w:b/>
          <w:szCs w:val="24"/>
          <w:lang w:eastAsia="lt-LT"/>
        </w:rPr>
      </w:pPr>
    </w:p>
    <w:p w:rsidR="007D414B" w:rsidRDefault="001711B7">
      <w:pPr>
        <w:tabs>
          <w:tab w:val="left" w:pos="284"/>
        </w:tabs>
        <w:rPr>
          <w:b/>
          <w:szCs w:val="24"/>
          <w:lang w:eastAsia="lt-LT"/>
        </w:rPr>
      </w:pPr>
      <w:r>
        <w:rPr>
          <w:b/>
          <w:szCs w:val="24"/>
          <w:lang w:eastAsia="lt-LT"/>
        </w:rPr>
        <w:t>2.</w:t>
      </w:r>
      <w:r>
        <w:rPr>
          <w:b/>
          <w:szCs w:val="24"/>
          <w:lang w:eastAsia="lt-LT"/>
        </w:rPr>
        <w:tab/>
        <w:t>Užduotys, neįvykdytos ar įvykdytos iš dalies dėl numatytų rizikų (jei tokių buvo)</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3"/>
        <w:gridCol w:w="4962"/>
      </w:tblGrid>
      <w:tr w:rsidR="007D414B">
        <w:tc>
          <w:tcPr>
            <w:tcW w:w="4423" w:type="dxa"/>
            <w:tcBorders>
              <w:top w:val="single" w:sz="4" w:space="0" w:color="auto"/>
              <w:left w:val="single" w:sz="4" w:space="0" w:color="auto"/>
              <w:bottom w:val="single" w:sz="4" w:space="0" w:color="auto"/>
              <w:right w:val="single" w:sz="4" w:space="0" w:color="auto"/>
            </w:tcBorders>
            <w:vAlign w:val="center"/>
          </w:tcPr>
          <w:p w:rsidR="007D414B" w:rsidRDefault="001711B7">
            <w:pPr>
              <w:jc w:val="center"/>
              <w:rPr>
                <w:szCs w:val="24"/>
                <w:lang w:eastAsia="lt-LT"/>
              </w:rPr>
            </w:pPr>
            <w:r>
              <w:rPr>
                <w:szCs w:val="24"/>
                <w:lang w:eastAsia="lt-LT"/>
              </w:rPr>
              <w:t>Užduotys</w:t>
            </w:r>
          </w:p>
        </w:tc>
        <w:tc>
          <w:tcPr>
            <w:tcW w:w="4962" w:type="dxa"/>
            <w:tcBorders>
              <w:top w:val="single" w:sz="4" w:space="0" w:color="auto"/>
              <w:left w:val="single" w:sz="4" w:space="0" w:color="auto"/>
              <w:bottom w:val="single" w:sz="4" w:space="0" w:color="auto"/>
              <w:right w:val="single" w:sz="4" w:space="0" w:color="auto"/>
            </w:tcBorders>
            <w:vAlign w:val="center"/>
          </w:tcPr>
          <w:p w:rsidR="007D414B" w:rsidRDefault="001711B7">
            <w:pPr>
              <w:jc w:val="center"/>
              <w:rPr>
                <w:szCs w:val="24"/>
                <w:lang w:eastAsia="lt-LT"/>
              </w:rPr>
            </w:pPr>
            <w:r>
              <w:rPr>
                <w:szCs w:val="24"/>
                <w:lang w:eastAsia="lt-LT"/>
              </w:rPr>
              <w:t xml:space="preserve">Priežastys, rizikos </w:t>
            </w:r>
          </w:p>
        </w:tc>
      </w:tr>
      <w:tr w:rsidR="007D414B">
        <w:tc>
          <w:tcPr>
            <w:tcW w:w="4423" w:type="dxa"/>
            <w:tcBorders>
              <w:top w:val="single" w:sz="4" w:space="0" w:color="auto"/>
              <w:left w:val="single" w:sz="4" w:space="0" w:color="auto"/>
              <w:bottom w:val="single" w:sz="4" w:space="0" w:color="auto"/>
              <w:right w:val="single" w:sz="4" w:space="0" w:color="auto"/>
            </w:tcBorders>
          </w:tcPr>
          <w:p w:rsidR="007D414B" w:rsidRDefault="001711B7">
            <w:pPr>
              <w:rPr>
                <w:szCs w:val="24"/>
                <w:lang w:eastAsia="lt-LT"/>
              </w:rPr>
            </w:pPr>
            <w:r>
              <w:rPr>
                <w:szCs w:val="24"/>
                <w:lang w:eastAsia="lt-LT"/>
              </w:rPr>
              <w:t>2.1. -</w:t>
            </w:r>
          </w:p>
        </w:tc>
        <w:tc>
          <w:tcPr>
            <w:tcW w:w="4962" w:type="dxa"/>
            <w:tcBorders>
              <w:top w:val="single" w:sz="4" w:space="0" w:color="auto"/>
              <w:left w:val="single" w:sz="4" w:space="0" w:color="auto"/>
              <w:bottom w:val="single" w:sz="4" w:space="0" w:color="auto"/>
              <w:right w:val="single" w:sz="4" w:space="0" w:color="auto"/>
            </w:tcBorders>
          </w:tcPr>
          <w:p w:rsidR="007D414B" w:rsidRDefault="007D414B">
            <w:pPr>
              <w:jc w:val="center"/>
              <w:rPr>
                <w:szCs w:val="24"/>
                <w:lang w:eastAsia="lt-LT"/>
              </w:rPr>
            </w:pPr>
          </w:p>
        </w:tc>
      </w:tr>
      <w:tr w:rsidR="007D414B">
        <w:tc>
          <w:tcPr>
            <w:tcW w:w="4423" w:type="dxa"/>
            <w:tcBorders>
              <w:top w:val="single" w:sz="4" w:space="0" w:color="auto"/>
              <w:left w:val="single" w:sz="4" w:space="0" w:color="auto"/>
              <w:bottom w:val="single" w:sz="4" w:space="0" w:color="auto"/>
              <w:right w:val="single" w:sz="4" w:space="0" w:color="auto"/>
            </w:tcBorders>
          </w:tcPr>
          <w:p w:rsidR="007D414B" w:rsidRDefault="001711B7">
            <w:pPr>
              <w:rPr>
                <w:szCs w:val="24"/>
                <w:lang w:eastAsia="lt-LT"/>
              </w:rPr>
            </w:pPr>
            <w:r>
              <w:rPr>
                <w:szCs w:val="24"/>
                <w:lang w:eastAsia="lt-LT"/>
              </w:rPr>
              <w:t>2.2.</w:t>
            </w:r>
          </w:p>
        </w:tc>
        <w:tc>
          <w:tcPr>
            <w:tcW w:w="4962" w:type="dxa"/>
            <w:tcBorders>
              <w:top w:val="single" w:sz="4" w:space="0" w:color="auto"/>
              <w:left w:val="single" w:sz="4" w:space="0" w:color="auto"/>
              <w:bottom w:val="single" w:sz="4" w:space="0" w:color="auto"/>
              <w:right w:val="single" w:sz="4" w:space="0" w:color="auto"/>
            </w:tcBorders>
          </w:tcPr>
          <w:p w:rsidR="007D414B" w:rsidRDefault="007D414B">
            <w:pPr>
              <w:jc w:val="center"/>
              <w:rPr>
                <w:szCs w:val="24"/>
                <w:lang w:eastAsia="lt-LT"/>
              </w:rPr>
            </w:pPr>
          </w:p>
        </w:tc>
      </w:tr>
    </w:tbl>
    <w:p w:rsidR="007D414B" w:rsidRDefault="007D414B">
      <w:pPr>
        <w:tabs>
          <w:tab w:val="left" w:pos="284"/>
        </w:tabs>
        <w:rPr>
          <w:b/>
          <w:szCs w:val="24"/>
          <w:lang w:eastAsia="lt-LT"/>
        </w:rPr>
      </w:pPr>
    </w:p>
    <w:p w:rsidR="007D414B" w:rsidRDefault="001711B7">
      <w:pPr>
        <w:tabs>
          <w:tab w:val="left" w:pos="284"/>
        </w:tabs>
        <w:rPr>
          <w:b/>
          <w:szCs w:val="24"/>
          <w:lang w:eastAsia="lt-LT"/>
        </w:rPr>
      </w:pPr>
      <w:r>
        <w:rPr>
          <w:b/>
          <w:szCs w:val="24"/>
          <w:lang w:eastAsia="lt-LT"/>
        </w:rPr>
        <w:t>3.</w:t>
      </w:r>
      <w:r>
        <w:rPr>
          <w:b/>
          <w:szCs w:val="24"/>
          <w:lang w:eastAsia="lt-LT"/>
        </w:rPr>
        <w:tab/>
        <w:t>Veiklos, kurios nebuvo planuotos ir nustatytos, bet įvykdytos</w:t>
      </w:r>
    </w:p>
    <w:p w:rsidR="007D414B" w:rsidRDefault="001711B7">
      <w:pPr>
        <w:tabs>
          <w:tab w:val="left" w:pos="284"/>
        </w:tabs>
        <w:rPr>
          <w:sz w:val="20"/>
          <w:lang w:eastAsia="lt-LT"/>
        </w:rPr>
      </w:pPr>
      <w:r>
        <w:rPr>
          <w:sz w:val="20"/>
          <w:lang w:eastAsia="lt-LT"/>
        </w:rPr>
        <w:t>(pildoma, jei buvo atlikta papildomų, svarių įstaigos veiklos rezultatams)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0"/>
        <w:gridCol w:w="4395"/>
      </w:tblGrid>
      <w:tr w:rsidR="007D414B" w:rsidTr="00E43282">
        <w:tc>
          <w:tcPr>
            <w:tcW w:w="4990" w:type="dxa"/>
            <w:tcBorders>
              <w:top w:val="single" w:sz="4" w:space="0" w:color="auto"/>
              <w:left w:val="single" w:sz="4" w:space="0" w:color="auto"/>
              <w:bottom w:val="single" w:sz="4" w:space="0" w:color="auto"/>
              <w:right w:val="single" w:sz="4" w:space="0" w:color="auto"/>
            </w:tcBorders>
            <w:vAlign w:val="center"/>
          </w:tcPr>
          <w:p w:rsidR="007D414B" w:rsidRDefault="001711B7">
            <w:pPr>
              <w:rPr>
                <w:sz w:val="22"/>
                <w:szCs w:val="22"/>
                <w:lang w:eastAsia="lt-LT"/>
              </w:rPr>
            </w:pPr>
            <w:r>
              <w:rPr>
                <w:sz w:val="22"/>
                <w:szCs w:val="22"/>
                <w:lang w:eastAsia="lt-LT"/>
              </w:rPr>
              <w:t>Užduotys / veiklos</w:t>
            </w:r>
          </w:p>
        </w:tc>
        <w:tc>
          <w:tcPr>
            <w:tcW w:w="4395" w:type="dxa"/>
            <w:tcBorders>
              <w:top w:val="single" w:sz="4" w:space="0" w:color="auto"/>
              <w:left w:val="single" w:sz="4" w:space="0" w:color="auto"/>
              <w:bottom w:val="single" w:sz="4" w:space="0" w:color="auto"/>
              <w:right w:val="single" w:sz="4" w:space="0" w:color="auto"/>
            </w:tcBorders>
            <w:vAlign w:val="center"/>
          </w:tcPr>
          <w:p w:rsidR="007D414B" w:rsidRDefault="001711B7">
            <w:pPr>
              <w:rPr>
                <w:sz w:val="22"/>
                <w:szCs w:val="22"/>
                <w:lang w:eastAsia="lt-LT"/>
              </w:rPr>
            </w:pPr>
            <w:r>
              <w:rPr>
                <w:sz w:val="22"/>
                <w:szCs w:val="22"/>
                <w:lang w:eastAsia="lt-LT"/>
              </w:rPr>
              <w:t>Poveikis švietimo įstaigos veiklai</w:t>
            </w:r>
          </w:p>
        </w:tc>
      </w:tr>
      <w:tr w:rsidR="007D414B" w:rsidTr="00E43282">
        <w:tc>
          <w:tcPr>
            <w:tcW w:w="4990" w:type="dxa"/>
            <w:tcBorders>
              <w:top w:val="single" w:sz="4" w:space="0" w:color="auto"/>
              <w:left w:val="single" w:sz="4" w:space="0" w:color="auto"/>
              <w:bottom w:val="single" w:sz="4" w:space="0" w:color="auto"/>
              <w:right w:val="single" w:sz="4" w:space="0" w:color="auto"/>
            </w:tcBorders>
          </w:tcPr>
          <w:p w:rsidR="00E43282" w:rsidRDefault="00E43282">
            <w:pPr>
              <w:rPr>
                <w:szCs w:val="24"/>
                <w:lang w:eastAsia="lt-LT"/>
              </w:rPr>
            </w:pPr>
            <w:r>
              <w:rPr>
                <w:szCs w:val="24"/>
                <w:lang w:eastAsia="lt-LT"/>
              </w:rPr>
              <w:t>Į</w:t>
            </w:r>
            <w:r w:rsidR="0020581E">
              <w:rPr>
                <w:szCs w:val="24"/>
                <w:lang w:eastAsia="lt-LT"/>
              </w:rPr>
              <w:t>gyvendintas</w:t>
            </w:r>
            <w:r>
              <w:rPr>
                <w:szCs w:val="24"/>
                <w:lang w:eastAsia="lt-LT"/>
              </w:rPr>
              <w:t xml:space="preserve"> Aplinkos ir sveikatos programos projektas „Mokykla be dūmų“.</w:t>
            </w:r>
          </w:p>
        </w:tc>
        <w:tc>
          <w:tcPr>
            <w:tcW w:w="4395" w:type="dxa"/>
            <w:tcBorders>
              <w:top w:val="single" w:sz="4" w:space="0" w:color="auto"/>
              <w:left w:val="single" w:sz="4" w:space="0" w:color="auto"/>
              <w:bottom w:val="single" w:sz="4" w:space="0" w:color="auto"/>
              <w:right w:val="single" w:sz="4" w:space="0" w:color="auto"/>
            </w:tcBorders>
          </w:tcPr>
          <w:p w:rsidR="00971F13" w:rsidRPr="00502617" w:rsidRDefault="00971F13" w:rsidP="00E43282">
            <w:pPr>
              <w:jc w:val="both"/>
            </w:pPr>
            <w:r w:rsidRPr="00502617">
              <w:t xml:space="preserve">Siekiant užtikrinti mokinių saugumą, įrengta 10 elektroninių cigarečių (VAPE) detektorių, įsigyta stebėjimo įranga bei suorganizuoti mokymai gimnazijos bendruomenei. Bendra projekto vertė – </w:t>
            </w:r>
          </w:p>
          <w:p w:rsidR="007D414B" w:rsidRPr="00502617" w:rsidRDefault="00971F13" w:rsidP="00E43282">
            <w:pPr>
              <w:jc w:val="both"/>
              <w:rPr>
                <w:szCs w:val="24"/>
              </w:rPr>
            </w:pPr>
            <w:r w:rsidRPr="00502617">
              <w:rPr>
                <w:bCs/>
              </w:rPr>
              <w:t>8 740 Eur</w:t>
            </w:r>
            <w:r w:rsidRPr="00502617">
              <w:t>.</w:t>
            </w:r>
          </w:p>
        </w:tc>
      </w:tr>
      <w:tr w:rsidR="007D414B" w:rsidTr="00E43282">
        <w:trPr>
          <w:trHeight w:val="1266"/>
        </w:trPr>
        <w:tc>
          <w:tcPr>
            <w:tcW w:w="4990" w:type="dxa"/>
            <w:tcBorders>
              <w:top w:val="single" w:sz="4" w:space="0" w:color="auto"/>
              <w:left w:val="single" w:sz="4" w:space="0" w:color="auto"/>
              <w:bottom w:val="single" w:sz="4" w:space="0" w:color="auto"/>
              <w:right w:val="single" w:sz="4" w:space="0" w:color="auto"/>
            </w:tcBorders>
          </w:tcPr>
          <w:p w:rsidR="00502617" w:rsidRDefault="00502617" w:rsidP="00C02DF9">
            <w:r>
              <w:t xml:space="preserve">Dalyvauta projekte „Galimybių mokykla“ </w:t>
            </w:r>
          </w:p>
          <w:p w:rsidR="007D414B" w:rsidRPr="00502617" w:rsidRDefault="00502617" w:rsidP="00C02DF9">
            <w:r>
              <w:t>(Nr. 10-072-P-0001), įgyvendinamame pagal 2021–2030 m. švietimo plėtros programos pažangos priemonę Nr. 12-003-03-01-03.</w:t>
            </w:r>
          </w:p>
        </w:tc>
        <w:tc>
          <w:tcPr>
            <w:tcW w:w="4395" w:type="dxa"/>
            <w:tcBorders>
              <w:top w:val="single" w:sz="4" w:space="0" w:color="auto"/>
              <w:left w:val="single" w:sz="4" w:space="0" w:color="auto"/>
              <w:bottom w:val="single" w:sz="4" w:space="0" w:color="auto"/>
              <w:right w:val="single" w:sz="4" w:space="0" w:color="auto"/>
            </w:tcBorders>
          </w:tcPr>
          <w:p w:rsidR="007D414B" w:rsidRPr="00502617" w:rsidRDefault="00502617" w:rsidP="005C2DA5">
            <w:pPr>
              <w:rPr>
                <w:szCs w:val="24"/>
                <w:lang w:eastAsia="lt-LT"/>
              </w:rPr>
            </w:pPr>
            <w:r w:rsidRPr="00502617">
              <w:t xml:space="preserve">Už </w:t>
            </w:r>
            <w:r w:rsidRPr="00502617">
              <w:rPr>
                <w:bCs/>
              </w:rPr>
              <w:t>10 194,89 Eur</w:t>
            </w:r>
            <w:r w:rsidRPr="00502617">
              <w:t xml:space="preserve"> įsigyta vadovėlių, užtikrinančių šiuolaikinio ugdymo turinio prieinamumą visiems mokiniams</w:t>
            </w:r>
            <w:r w:rsidR="005C2DA5" w:rsidRPr="00502617">
              <w:rPr>
                <w:rStyle w:val="Emfaz"/>
                <w:i w:val="0"/>
                <w:shd w:val="clear" w:color="auto" w:fill="FFFFFF"/>
              </w:rPr>
              <w:t>.</w:t>
            </w:r>
          </w:p>
        </w:tc>
      </w:tr>
      <w:tr w:rsidR="007D414B" w:rsidTr="00E43282">
        <w:tc>
          <w:tcPr>
            <w:tcW w:w="4990" w:type="dxa"/>
            <w:tcBorders>
              <w:top w:val="single" w:sz="4" w:space="0" w:color="auto"/>
              <w:left w:val="single" w:sz="4" w:space="0" w:color="auto"/>
              <w:bottom w:val="single" w:sz="4" w:space="0" w:color="auto"/>
              <w:right w:val="single" w:sz="4" w:space="0" w:color="auto"/>
            </w:tcBorders>
          </w:tcPr>
          <w:p w:rsidR="007D414B" w:rsidRDefault="00F07E92" w:rsidP="00671675">
            <w:pPr>
              <w:rPr>
                <w:szCs w:val="24"/>
                <w:lang w:eastAsia="lt-LT"/>
              </w:rPr>
            </w:pPr>
            <w:r>
              <w:rPr>
                <w:szCs w:val="24"/>
                <w:lang w:eastAsia="lt-LT"/>
              </w:rPr>
              <w:t>Įvykdytas edukacinių erdvių atnaujinimas (įrengtos erdvės, poilsio zonos).</w:t>
            </w:r>
          </w:p>
        </w:tc>
        <w:tc>
          <w:tcPr>
            <w:tcW w:w="4395" w:type="dxa"/>
            <w:tcBorders>
              <w:top w:val="single" w:sz="4" w:space="0" w:color="auto"/>
              <w:left w:val="single" w:sz="4" w:space="0" w:color="auto"/>
              <w:bottom w:val="single" w:sz="4" w:space="0" w:color="auto"/>
              <w:right w:val="single" w:sz="4" w:space="0" w:color="auto"/>
            </w:tcBorders>
          </w:tcPr>
          <w:p w:rsidR="007D414B" w:rsidRDefault="00F07E92" w:rsidP="00F07E92">
            <w:r w:rsidRPr="00F07E92">
              <w:t xml:space="preserve">Atnaujinus edukacines erdves ir įrengus poilsio zonas, pagerinta mokyklos estetinė išvaizda, sukurta saugesnė aplinka bei </w:t>
            </w:r>
            <w:r w:rsidRPr="00F07E92">
              <w:lastRenderedPageBreak/>
              <w:t>užtikrintos kokybiškesnės mokymosi ir poilsio sąlygos mokiniams.</w:t>
            </w:r>
          </w:p>
        </w:tc>
      </w:tr>
    </w:tbl>
    <w:p w:rsidR="007D414B" w:rsidRDefault="007D414B"/>
    <w:p w:rsidR="007D414B" w:rsidRDefault="001711B7">
      <w:pPr>
        <w:tabs>
          <w:tab w:val="left" w:pos="284"/>
        </w:tabs>
        <w:rPr>
          <w:b/>
          <w:szCs w:val="24"/>
          <w:lang w:eastAsia="lt-LT"/>
        </w:rPr>
      </w:pPr>
      <w:r>
        <w:rPr>
          <w:b/>
          <w:szCs w:val="24"/>
          <w:lang w:eastAsia="lt-LT"/>
        </w:rPr>
        <w:t xml:space="preserve">4. Pakoreguotos praėjusių metų veiklos užduotys (jei tokių buvo) ir rezultatai </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127"/>
        <w:gridCol w:w="3005"/>
        <w:gridCol w:w="1985"/>
      </w:tblGrid>
      <w:tr w:rsidR="007D414B">
        <w:tc>
          <w:tcPr>
            <w:tcW w:w="2268" w:type="dxa"/>
            <w:tcBorders>
              <w:top w:val="single" w:sz="4" w:space="0" w:color="auto"/>
              <w:left w:val="single" w:sz="4" w:space="0" w:color="auto"/>
              <w:bottom w:val="single" w:sz="4" w:space="0" w:color="auto"/>
              <w:right w:val="single" w:sz="4" w:space="0" w:color="auto"/>
            </w:tcBorders>
            <w:vAlign w:val="center"/>
          </w:tcPr>
          <w:p w:rsidR="007D414B" w:rsidRDefault="001711B7">
            <w:pPr>
              <w:jc w:val="center"/>
              <w:rPr>
                <w:sz w:val="22"/>
                <w:szCs w:val="22"/>
                <w:lang w:eastAsia="lt-LT"/>
              </w:rPr>
            </w:pPr>
            <w:r>
              <w:rPr>
                <w:sz w:val="22"/>
                <w:szCs w:val="22"/>
                <w:lang w:eastAsia="lt-LT"/>
              </w:rPr>
              <w:t>Užduotys</w:t>
            </w:r>
          </w:p>
        </w:tc>
        <w:tc>
          <w:tcPr>
            <w:tcW w:w="2127" w:type="dxa"/>
            <w:tcBorders>
              <w:top w:val="single" w:sz="4" w:space="0" w:color="auto"/>
              <w:left w:val="single" w:sz="4" w:space="0" w:color="auto"/>
              <w:bottom w:val="single" w:sz="4" w:space="0" w:color="auto"/>
              <w:right w:val="single" w:sz="4" w:space="0" w:color="auto"/>
            </w:tcBorders>
            <w:vAlign w:val="center"/>
          </w:tcPr>
          <w:p w:rsidR="007D414B" w:rsidRDefault="001711B7">
            <w:pPr>
              <w:jc w:val="center"/>
              <w:rPr>
                <w:sz w:val="22"/>
                <w:szCs w:val="22"/>
                <w:lang w:eastAsia="lt-LT"/>
              </w:rPr>
            </w:pPr>
            <w:r>
              <w:rPr>
                <w:sz w:val="22"/>
                <w:szCs w:val="22"/>
                <w:lang w:eastAsia="lt-LT"/>
              </w:rPr>
              <w:t>Siektini rezultatai</w:t>
            </w:r>
          </w:p>
        </w:tc>
        <w:tc>
          <w:tcPr>
            <w:tcW w:w="3005" w:type="dxa"/>
            <w:tcBorders>
              <w:top w:val="single" w:sz="4" w:space="0" w:color="auto"/>
              <w:left w:val="single" w:sz="4" w:space="0" w:color="auto"/>
              <w:bottom w:val="single" w:sz="4" w:space="0" w:color="auto"/>
              <w:right w:val="single" w:sz="4" w:space="0" w:color="auto"/>
            </w:tcBorders>
            <w:vAlign w:val="center"/>
          </w:tcPr>
          <w:p w:rsidR="007D414B" w:rsidRPr="00C53537" w:rsidRDefault="001711B7">
            <w:pPr>
              <w:jc w:val="center"/>
              <w:rPr>
                <w:szCs w:val="24"/>
                <w:lang w:eastAsia="lt-LT"/>
              </w:rPr>
            </w:pPr>
            <w:r w:rsidRPr="00C53537">
              <w:rPr>
                <w:szCs w:val="24"/>
                <w:lang w:eastAsia="lt-LT"/>
              </w:rPr>
              <w:t>Rezultatų vertinimo rodikliai (kuriais vadovaujantis vertinama, ar nustatytos užduotys įvykdytos)</w:t>
            </w:r>
          </w:p>
        </w:tc>
        <w:tc>
          <w:tcPr>
            <w:tcW w:w="1985" w:type="dxa"/>
            <w:tcBorders>
              <w:top w:val="single" w:sz="4" w:space="0" w:color="auto"/>
              <w:left w:val="single" w:sz="4" w:space="0" w:color="auto"/>
              <w:bottom w:val="single" w:sz="4" w:space="0" w:color="auto"/>
              <w:right w:val="single" w:sz="4" w:space="0" w:color="auto"/>
            </w:tcBorders>
            <w:vAlign w:val="center"/>
          </w:tcPr>
          <w:p w:rsidR="007D414B" w:rsidRDefault="001711B7">
            <w:pPr>
              <w:jc w:val="center"/>
              <w:rPr>
                <w:sz w:val="22"/>
                <w:szCs w:val="22"/>
                <w:lang w:eastAsia="lt-LT"/>
              </w:rPr>
            </w:pPr>
            <w:r>
              <w:rPr>
                <w:sz w:val="22"/>
                <w:szCs w:val="22"/>
                <w:lang w:eastAsia="lt-LT"/>
              </w:rPr>
              <w:t>Pasiekti rezultatai ir jų rodikliai</w:t>
            </w:r>
          </w:p>
        </w:tc>
      </w:tr>
      <w:tr w:rsidR="007D414B">
        <w:tc>
          <w:tcPr>
            <w:tcW w:w="2268" w:type="dxa"/>
            <w:tcBorders>
              <w:top w:val="single" w:sz="4" w:space="0" w:color="auto"/>
              <w:left w:val="single" w:sz="4" w:space="0" w:color="auto"/>
              <w:bottom w:val="single" w:sz="4" w:space="0" w:color="auto"/>
              <w:right w:val="single" w:sz="4" w:space="0" w:color="auto"/>
            </w:tcBorders>
            <w:vAlign w:val="center"/>
          </w:tcPr>
          <w:p w:rsidR="007D414B" w:rsidRDefault="001711B7">
            <w:pPr>
              <w:rPr>
                <w:szCs w:val="24"/>
                <w:lang w:eastAsia="lt-LT"/>
              </w:rPr>
            </w:pPr>
            <w:r>
              <w:rPr>
                <w:szCs w:val="24"/>
                <w:lang w:eastAsia="lt-LT"/>
              </w:rPr>
              <w:t>4.1.-</w:t>
            </w:r>
          </w:p>
        </w:tc>
        <w:tc>
          <w:tcPr>
            <w:tcW w:w="2127" w:type="dxa"/>
            <w:tcBorders>
              <w:top w:val="single" w:sz="4" w:space="0" w:color="auto"/>
              <w:left w:val="single" w:sz="4" w:space="0" w:color="auto"/>
              <w:bottom w:val="single" w:sz="4" w:space="0" w:color="auto"/>
              <w:right w:val="single" w:sz="4" w:space="0" w:color="auto"/>
            </w:tcBorders>
            <w:vAlign w:val="center"/>
          </w:tcPr>
          <w:p w:rsidR="007D414B" w:rsidRDefault="007D414B">
            <w:pPr>
              <w:rPr>
                <w:szCs w:val="24"/>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rsidR="007D414B" w:rsidRDefault="007D414B">
            <w:pPr>
              <w:rPr>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rsidR="007D414B" w:rsidRDefault="007D414B">
            <w:pPr>
              <w:rPr>
                <w:szCs w:val="24"/>
                <w:lang w:eastAsia="lt-LT"/>
              </w:rPr>
            </w:pPr>
          </w:p>
        </w:tc>
      </w:tr>
    </w:tbl>
    <w:p w:rsidR="007D414B" w:rsidRDefault="007D414B" w:rsidP="00F974AC">
      <w:pPr>
        <w:rPr>
          <w:b/>
        </w:rPr>
      </w:pPr>
    </w:p>
    <w:p w:rsidR="00761FA4" w:rsidRPr="00761FA4" w:rsidRDefault="00761FA4" w:rsidP="00761FA4">
      <w:pPr>
        <w:jc w:val="center"/>
        <w:rPr>
          <w:b/>
        </w:rPr>
      </w:pPr>
      <w:r w:rsidRPr="00761FA4">
        <w:rPr>
          <w:b/>
        </w:rPr>
        <w:t>III SKYRIUS</w:t>
      </w:r>
    </w:p>
    <w:p w:rsidR="00761FA4" w:rsidRDefault="00761FA4" w:rsidP="00761FA4">
      <w:pPr>
        <w:jc w:val="center"/>
        <w:rPr>
          <w:b/>
        </w:rPr>
      </w:pPr>
      <w:r w:rsidRPr="00761FA4">
        <w:rPr>
          <w:b/>
        </w:rPr>
        <w:t>GEBĖJIMŲ ATLIKTI PAREIGYBĖS APRAŠYME NUSTATYTAS FUNKCIJAS VERTINIMAS</w:t>
      </w:r>
    </w:p>
    <w:p w:rsidR="00761FA4" w:rsidRPr="00761FA4" w:rsidRDefault="00761FA4" w:rsidP="00761FA4">
      <w:pPr>
        <w:jc w:val="center"/>
        <w:rPr>
          <w:b/>
          <w:sz w:val="20"/>
        </w:rPr>
      </w:pPr>
    </w:p>
    <w:p w:rsidR="00761FA4" w:rsidRPr="00761FA4" w:rsidRDefault="00761FA4" w:rsidP="00761FA4">
      <w:pPr>
        <w:rPr>
          <w:b/>
        </w:rPr>
      </w:pPr>
      <w:r w:rsidRPr="00761FA4">
        <w:rPr>
          <w:b/>
        </w:rPr>
        <w:t>5. Gebėjimų atlikti pareigybės aprašyme nustatytas funkcijas vertinimas</w:t>
      </w:r>
    </w:p>
    <w:p w:rsidR="00761FA4" w:rsidRPr="00761FA4" w:rsidRDefault="00761FA4" w:rsidP="00761FA4">
      <w:pPr>
        <w:tabs>
          <w:tab w:val="left" w:pos="284"/>
        </w:tabs>
        <w:jc w:val="both"/>
        <w:rPr>
          <w:sz w:val="20"/>
          <w:lang w:eastAsia="lt-LT"/>
        </w:rPr>
      </w:pPr>
      <w:r w:rsidRPr="00761FA4">
        <w:rPr>
          <w:sz w:val="20"/>
          <w:lang w:eastAsia="lt-LT"/>
        </w:rPr>
        <w:t>(pildoma, aptariant ataskaitą)</w:t>
      </w:r>
    </w:p>
    <w:tbl>
      <w:tblPr>
        <w:tblW w:w="9385" w:type="dxa"/>
        <w:tblInd w:w="108" w:type="dxa"/>
        <w:tblCellMar>
          <w:left w:w="10" w:type="dxa"/>
          <w:right w:w="10" w:type="dxa"/>
        </w:tblCellMar>
        <w:tblLook w:val="04A0" w:firstRow="1" w:lastRow="0" w:firstColumn="1" w:lastColumn="0" w:noHBand="0" w:noVBand="1"/>
      </w:tblPr>
      <w:tblGrid>
        <w:gridCol w:w="6691"/>
        <w:gridCol w:w="2694"/>
      </w:tblGrid>
      <w:tr w:rsidR="00761FA4" w:rsidRPr="00761FA4" w:rsidTr="006F3FFD">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61FA4" w:rsidRPr="00761FA4" w:rsidRDefault="00761FA4" w:rsidP="00761FA4">
            <w:pPr>
              <w:jc w:val="center"/>
              <w:rPr>
                <w:sz w:val="22"/>
                <w:szCs w:val="22"/>
              </w:rPr>
            </w:pPr>
            <w:r w:rsidRPr="00761FA4">
              <w:rPr>
                <w:sz w:val="22"/>
                <w:szCs w:val="22"/>
              </w:rPr>
              <w:t>Vertinimo kriterijai</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61FA4" w:rsidRPr="00761FA4" w:rsidRDefault="00761FA4" w:rsidP="00761FA4">
            <w:pPr>
              <w:jc w:val="center"/>
              <w:rPr>
                <w:sz w:val="22"/>
                <w:szCs w:val="22"/>
              </w:rPr>
            </w:pPr>
            <w:r w:rsidRPr="00761FA4">
              <w:rPr>
                <w:sz w:val="22"/>
                <w:szCs w:val="22"/>
              </w:rPr>
              <w:t>Pažymimas atitinkamas langelis:</w:t>
            </w:r>
          </w:p>
          <w:p w:rsidR="00761FA4" w:rsidRPr="00761FA4" w:rsidRDefault="00761FA4" w:rsidP="00761FA4">
            <w:pPr>
              <w:jc w:val="center"/>
              <w:rPr>
                <w:sz w:val="22"/>
                <w:szCs w:val="22"/>
              </w:rPr>
            </w:pPr>
            <w:r w:rsidRPr="00761FA4">
              <w:rPr>
                <w:sz w:val="22"/>
                <w:szCs w:val="22"/>
              </w:rPr>
              <w:t>1 – silpnai;</w:t>
            </w:r>
          </w:p>
          <w:p w:rsidR="00761FA4" w:rsidRPr="00761FA4" w:rsidRDefault="00761FA4" w:rsidP="00761FA4">
            <w:pPr>
              <w:jc w:val="center"/>
              <w:rPr>
                <w:sz w:val="22"/>
                <w:szCs w:val="22"/>
              </w:rPr>
            </w:pPr>
            <w:r w:rsidRPr="00761FA4">
              <w:rPr>
                <w:sz w:val="22"/>
                <w:szCs w:val="22"/>
              </w:rPr>
              <w:t>2 – pakankamai;</w:t>
            </w:r>
          </w:p>
          <w:p w:rsidR="00761FA4" w:rsidRPr="00761FA4" w:rsidRDefault="00761FA4" w:rsidP="00761FA4">
            <w:pPr>
              <w:jc w:val="center"/>
              <w:rPr>
                <w:sz w:val="22"/>
                <w:szCs w:val="22"/>
              </w:rPr>
            </w:pPr>
            <w:r w:rsidRPr="00761FA4">
              <w:rPr>
                <w:sz w:val="22"/>
                <w:szCs w:val="22"/>
              </w:rPr>
              <w:t>3 – efektyviai;</w:t>
            </w:r>
          </w:p>
          <w:p w:rsidR="00761FA4" w:rsidRPr="00761FA4" w:rsidRDefault="00761FA4" w:rsidP="00761FA4">
            <w:pPr>
              <w:jc w:val="center"/>
              <w:rPr>
                <w:sz w:val="22"/>
                <w:szCs w:val="22"/>
              </w:rPr>
            </w:pPr>
            <w:r w:rsidRPr="00761FA4">
              <w:rPr>
                <w:sz w:val="22"/>
                <w:szCs w:val="22"/>
              </w:rPr>
              <w:t>4 – puikiai</w:t>
            </w:r>
          </w:p>
        </w:tc>
      </w:tr>
      <w:tr w:rsidR="00761FA4" w:rsidRPr="00761FA4" w:rsidTr="006F3FFD">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61FA4" w:rsidRPr="00761FA4" w:rsidRDefault="00761FA4" w:rsidP="00761FA4">
            <w:pPr>
              <w:jc w:val="both"/>
              <w:rPr>
                <w:sz w:val="22"/>
                <w:szCs w:val="22"/>
              </w:rPr>
            </w:pPr>
            <w:r w:rsidRPr="00761FA4">
              <w:rPr>
                <w:sz w:val="22"/>
                <w:szCs w:val="22"/>
              </w:rPr>
              <w:t>5.1. Informacijos ir situacijos valdymas atliekant funkcijas</w:t>
            </w:r>
            <w:r w:rsidRPr="00761FA4">
              <w:rPr>
                <w:b/>
                <w:sz w:val="22"/>
                <w:szCs w:val="22"/>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61FA4" w:rsidRPr="00761FA4" w:rsidRDefault="00761FA4" w:rsidP="00761FA4">
            <w:pPr>
              <w:rPr>
                <w:sz w:val="22"/>
                <w:szCs w:val="22"/>
              </w:rPr>
            </w:pPr>
            <w:r w:rsidRPr="00761FA4">
              <w:rPr>
                <w:sz w:val="22"/>
                <w:szCs w:val="22"/>
              </w:rPr>
              <w:t>1□      2□       3□       4□</w:t>
            </w:r>
          </w:p>
        </w:tc>
      </w:tr>
      <w:tr w:rsidR="00761FA4" w:rsidRPr="00761FA4" w:rsidTr="006F3FFD">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61FA4" w:rsidRPr="00761FA4" w:rsidRDefault="00761FA4" w:rsidP="00761FA4">
            <w:pPr>
              <w:jc w:val="both"/>
              <w:rPr>
                <w:sz w:val="22"/>
                <w:szCs w:val="22"/>
              </w:rPr>
            </w:pPr>
            <w:r w:rsidRPr="00761FA4">
              <w:rPr>
                <w:sz w:val="22"/>
                <w:szCs w:val="22"/>
              </w:rPr>
              <w:t>5.2. Išteklių (žmogiškųjų, laiko ir materialinių) paskirstymas</w:t>
            </w:r>
            <w:r w:rsidRPr="00761FA4">
              <w:rPr>
                <w:b/>
                <w:sz w:val="22"/>
                <w:szCs w:val="22"/>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61FA4" w:rsidRPr="00761FA4" w:rsidRDefault="00761FA4" w:rsidP="00761FA4">
            <w:pPr>
              <w:tabs>
                <w:tab w:val="left" w:pos="690"/>
              </w:tabs>
              <w:ind w:hanging="19"/>
              <w:rPr>
                <w:sz w:val="22"/>
                <w:szCs w:val="22"/>
              </w:rPr>
            </w:pPr>
            <w:r w:rsidRPr="00761FA4">
              <w:rPr>
                <w:sz w:val="22"/>
                <w:szCs w:val="22"/>
              </w:rPr>
              <w:t>1□      2□       3□       4□</w:t>
            </w:r>
          </w:p>
        </w:tc>
      </w:tr>
      <w:tr w:rsidR="00761FA4" w:rsidRPr="00761FA4" w:rsidTr="006F3FFD">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61FA4" w:rsidRPr="00761FA4" w:rsidRDefault="00761FA4" w:rsidP="00761FA4">
            <w:pPr>
              <w:jc w:val="both"/>
              <w:rPr>
                <w:sz w:val="22"/>
                <w:szCs w:val="22"/>
              </w:rPr>
            </w:pPr>
            <w:r w:rsidRPr="00761FA4">
              <w:rPr>
                <w:sz w:val="22"/>
                <w:szCs w:val="22"/>
              </w:rPr>
              <w:t>5.3. Lyderystės ir vadovavimo efektyvumas</w:t>
            </w:r>
            <w:r w:rsidRPr="00761FA4">
              <w:rPr>
                <w:b/>
                <w:sz w:val="22"/>
                <w:szCs w:val="22"/>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61FA4" w:rsidRPr="00761FA4" w:rsidRDefault="00761FA4" w:rsidP="00761FA4">
            <w:pPr>
              <w:rPr>
                <w:sz w:val="22"/>
                <w:szCs w:val="22"/>
              </w:rPr>
            </w:pPr>
            <w:r w:rsidRPr="00761FA4">
              <w:rPr>
                <w:sz w:val="22"/>
                <w:szCs w:val="22"/>
              </w:rPr>
              <w:t>1□      2□       3□       4□</w:t>
            </w:r>
          </w:p>
        </w:tc>
      </w:tr>
      <w:tr w:rsidR="00761FA4" w:rsidRPr="00761FA4" w:rsidTr="006F3FFD">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61FA4" w:rsidRPr="00761FA4" w:rsidRDefault="00761FA4" w:rsidP="00761FA4">
            <w:pPr>
              <w:jc w:val="both"/>
              <w:rPr>
                <w:sz w:val="22"/>
                <w:szCs w:val="22"/>
              </w:rPr>
            </w:pPr>
            <w:r w:rsidRPr="00761FA4">
              <w:rPr>
                <w:sz w:val="22"/>
                <w:szCs w:val="22"/>
              </w:rPr>
              <w:t>5.4. Ž</w:t>
            </w:r>
            <w:r w:rsidRPr="00761FA4">
              <w:rPr>
                <w:color w:val="000000"/>
                <w:sz w:val="22"/>
                <w:szCs w:val="22"/>
              </w:rPr>
              <w:t>inių, gebėjimų ir įgūdžių panaudojimas, atliekant funkcijas ir siekiant rezultatų</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61FA4" w:rsidRPr="00761FA4" w:rsidRDefault="00761FA4" w:rsidP="00761FA4">
            <w:pPr>
              <w:rPr>
                <w:sz w:val="22"/>
                <w:szCs w:val="22"/>
              </w:rPr>
            </w:pPr>
            <w:r w:rsidRPr="00761FA4">
              <w:rPr>
                <w:sz w:val="22"/>
                <w:szCs w:val="22"/>
              </w:rPr>
              <w:t>1□      2□       3□       4□</w:t>
            </w:r>
          </w:p>
        </w:tc>
      </w:tr>
      <w:tr w:rsidR="00761FA4" w:rsidRPr="00761FA4" w:rsidTr="006F3FFD">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61FA4" w:rsidRPr="00761FA4" w:rsidRDefault="00761FA4" w:rsidP="00761FA4">
            <w:pPr>
              <w:rPr>
                <w:sz w:val="22"/>
                <w:szCs w:val="22"/>
              </w:rPr>
            </w:pPr>
            <w:r w:rsidRPr="00761FA4">
              <w:rPr>
                <w:sz w:val="22"/>
                <w:szCs w:val="22"/>
              </w:rPr>
              <w:t>5.5. Bendras įvertinimas (pažymimas vidurkis)</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61FA4" w:rsidRPr="00761FA4" w:rsidRDefault="00761FA4" w:rsidP="00761FA4">
            <w:pPr>
              <w:rPr>
                <w:sz w:val="22"/>
                <w:szCs w:val="22"/>
              </w:rPr>
            </w:pPr>
            <w:r w:rsidRPr="00761FA4">
              <w:rPr>
                <w:sz w:val="22"/>
                <w:szCs w:val="22"/>
              </w:rPr>
              <w:t>1□      2□       3□       4□</w:t>
            </w:r>
          </w:p>
        </w:tc>
      </w:tr>
    </w:tbl>
    <w:p w:rsidR="00761FA4" w:rsidRPr="00761FA4" w:rsidRDefault="00761FA4" w:rsidP="00761FA4">
      <w:pPr>
        <w:jc w:val="center"/>
        <w:rPr>
          <w:sz w:val="22"/>
          <w:szCs w:val="22"/>
          <w:lang w:eastAsia="lt-LT"/>
        </w:rPr>
      </w:pPr>
    </w:p>
    <w:p w:rsidR="00761FA4" w:rsidRPr="00761FA4" w:rsidRDefault="00761FA4" w:rsidP="00761FA4">
      <w:pPr>
        <w:jc w:val="center"/>
        <w:rPr>
          <w:b/>
          <w:szCs w:val="24"/>
          <w:lang w:eastAsia="lt-LT"/>
        </w:rPr>
      </w:pPr>
      <w:r w:rsidRPr="00761FA4">
        <w:rPr>
          <w:b/>
          <w:szCs w:val="24"/>
          <w:lang w:eastAsia="lt-LT"/>
        </w:rPr>
        <w:t>IV SKYRIUS</w:t>
      </w:r>
    </w:p>
    <w:p w:rsidR="00761FA4" w:rsidRPr="00761FA4" w:rsidRDefault="00761FA4" w:rsidP="00761FA4">
      <w:pPr>
        <w:jc w:val="center"/>
        <w:rPr>
          <w:b/>
          <w:szCs w:val="24"/>
          <w:lang w:eastAsia="lt-LT"/>
        </w:rPr>
      </w:pPr>
      <w:r w:rsidRPr="00761FA4">
        <w:rPr>
          <w:b/>
          <w:szCs w:val="24"/>
          <w:lang w:eastAsia="lt-LT"/>
        </w:rPr>
        <w:t>PASIEKTŲ REZULTATŲ VYKDANT UŽDUOTIS ĮSIVERTINIMAS IR KOMPETENCIJŲ TOBULINIMAS</w:t>
      </w:r>
    </w:p>
    <w:p w:rsidR="00761FA4" w:rsidRPr="00761FA4" w:rsidRDefault="00761FA4" w:rsidP="00761FA4">
      <w:pPr>
        <w:jc w:val="center"/>
        <w:rPr>
          <w:b/>
          <w:sz w:val="20"/>
          <w:lang w:eastAsia="lt-LT"/>
        </w:rPr>
      </w:pPr>
    </w:p>
    <w:p w:rsidR="00761FA4" w:rsidRPr="00761FA4" w:rsidRDefault="00761FA4" w:rsidP="00761FA4">
      <w:pPr>
        <w:ind w:left="360" w:hanging="360"/>
        <w:rPr>
          <w:b/>
          <w:szCs w:val="24"/>
          <w:lang w:eastAsia="lt-LT"/>
        </w:rPr>
      </w:pPr>
      <w:r w:rsidRPr="00761FA4">
        <w:rPr>
          <w:b/>
          <w:szCs w:val="24"/>
          <w:lang w:eastAsia="lt-LT"/>
        </w:rPr>
        <w:t>6.</w:t>
      </w:r>
      <w:r w:rsidRPr="00761FA4">
        <w:rPr>
          <w:b/>
          <w:szCs w:val="24"/>
          <w:lang w:eastAsia="lt-LT"/>
        </w:rPr>
        <w:tab/>
        <w:t>Pasiektų rezultatų vykdant užduotis įsivertinimas</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2268"/>
      </w:tblGrid>
      <w:tr w:rsidR="00761FA4" w:rsidRPr="00761FA4" w:rsidTr="006F3FFD">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rsidR="00761FA4" w:rsidRPr="00761FA4" w:rsidRDefault="00761FA4" w:rsidP="00761FA4">
            <w:pPr>
              <w:jc w:val="center"/>
              <w:rPr>
                <w:sz w:val="22"/>
                <w:szCs w:val="22"/>
                <w:lang w:eastAsia="lt-LT"/>
              </w:rPr>
            </w:pPr>
            <w:r w:rsidRPr="00761FA4">
              <w:rPr>
                <w:sz w:val="22"/>
                <w:szCs w:val="22"/>
                <w:lang w:eastAsia="lt-LT"/>
              </w:rPr>
              <w:t>Užduočių įvykdymo aprašymas</w:t>
            </w:r>
          </w:p>
        </w:tc>
        <w:tc>
          <w:tcPr>
            <w:tcW w:w="2268" w:type="dxa"/>
            <w:tcBorders>
              <w:top w:val="single" w:sz="4" w:space="0" w:color="auto"/>
              <w:left w:val="single" w:sz="4" w:space="0" w:color="auto"/>
              <w:bottom w:val="single" w:sz="4" w:space="0" w:color="auto"/>
              <w:right w:val="single" w:sz="4" w:space="0" w:color="auto"/>
            </w:tcBorders>
            <w:vAlign w:val="center"/>
            <w:hideMark/>
          </w:tcPr>
          <w:p w:rsidR="00761FA4" w:rsidRPr="00761FA4" w:rsidRDefault="00761FA4" w:rsidP="00761FA4">
            <w:pPr>
              <w:jc w:val="center"/>
              <w:rPr>
                <w:sz w:val="22"/>
                <w:szCs w:val="22"/>
                <w:lang w:eastAsia="lt-LT"/>
              </w:rPr>
            </w:pPr>
            <w:r w:rsidRPr="00761FA4">
              <w:rPr>
                <w:sz w:val="22"/>
                <w:szCs w:val="22"/>
                <w:lang w:eastAsia="lt-LT"/>
              </w:rPr>
              <w:t>Pažymimas atitinkamas langelis</w:t>
            </w:r>
          </w:p>
        </w:tc>
      </w:tr>
      <w:tr w:rsidR="00761FA4" w:rsidRPr="00761FA4" w:rsidTr="006F3FFD">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rsidR="00761FA4" w:rsidRPr="00761FA4" w:rsidRDefault="00761FA4" w:rsidP="00761FA4">
            <w:pPr>
              <w:rPr>
                <w:sz w:val="22"/>
                <w:szCs w:val="22"/>
                <w:lang w:eastAsia="lt-LT"/>
              </w:rPr>
            </w:pPr>
            <w:r w:rsidRPr="00761FA4">
              <w:rPr>
                <w:sz w:val="22"/>
                <w:szCs w:val="22"/>
                <w:lang w:eastAsia="lt-LT"/>
              </w:rPr>
              <w:t>6.1. Visos užduotys įvykdytos ir viršijo bent pusę vertinimo rodiklių</w:t>
            </w:r>
          </w:p>
        </w:tc>
        <w:tc>
          <w:tcPr>
            <w:tcW w:w="2268" w:type="dxa"/>
            <w:tcBorders>
              <w:top w:val="single" w:sz="4" w:space="0" w:color="auto"/>
              <w:left w:val="single" w:sz="4" w:space="0" w:color="auto"/>
              <w:bottom w:val="single" w:sz="4" w:space="0" w:color="auto"/>
              <w:right w:val="single" w:sz="4" w:space="0" w:color="auto"/>
            </w:tcBorders>
            <w:vAlign w:val="center"/>
            <w:hideMark/>
          </w:tcPr>
          <w:p w:rsidR="00761FA4" w:rsidRPr="00761FA4" w:rsidRDefault="00761FA4" w:rsidP="00761FA4">
            <w:pPr>
              <w:ind w:right="340"/>
              <w:jc w:val="center"/>
              <w:rPr>
                <w:sz w:val="22"/>
                <w:szCs w:val="22"/>
                <w:lang w:eastAsia="lt-LT"/>
              </w:rPr>
            </w:pPr>
            <w:r w:rsidRPr="00761FA4">
              <w:rPr>
                <w:color w:val="000000"/>
                <w:sz w:val="22"/>
                <w:szCs w:val="22"/>
                <w:lang w:eastAsia="lt-LT"/>
              </w:rPr>
              <w:t xml:space="preserve">Viršijantis lūkesčius </w:t>
            </w:r>
            <w:r w:rsidRPr="00761FA4">
              <w:rPr>
                <w:rFonts w:ascii="Segoe UI Symbol" w:hAnsi="Segoe UI Symbol" w:cs="Segoe UI Symbol"/>
                <w:sz w:val="22"/>
                <w:szCs w:val="22"/>
                <w:lang w:eastAsia="lt-LT"/>
              </w:rPr>
              <w:t>☐</w:t>
            </w:r>
          </w:p>
        </w:tc>
      </w:tr>
      <w:tr w:rsidR="00761FA4" w:rsidRPr="00761FA4" w:rsidTr="006F3FFD">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rsidR="00761FA4" w:rsidRPr="00761FA4" w:rsidRDefault="00761FA4" w:rsidP="00761FA4">
            <w:pPr>
              <w:rPr>
                <w:sz w:val="22"/>
                <w:szCs w:val="22"/>
                <w:lang w:eastAsia="lt-LT"/>
              </w:rPr>
            </w:pPr>
            <w:r w:rsidRPr="00761FA4">
              <w:rPr>
                <w:sz w:val="22"/>
                <w:szCs w:val="22"/>
                <w:lang w:eastAsia="lt-LT"/>
              </w:rPr>
              <w:t>6.2. Užduotys iš esmės įvykdytos arba viena neįvykdyta pagal sutartus vertinimo rodiklius</w:t>
            </w:r>
          </w:p>
        </w:tc>
        <w:tc>
          <w:tcPr>
            <w:tcW w:w="2268" w:type="dxa"/>
            <w:tcBorders>
              <w:top w:val="single" w:sz="4" w:space="0" w:color="auto"/>
              <w:left w:val="single" w:sz="4" w:space="0" w:color="auto"/>
              <w:bottom w:val="single" w:sz="4" w:space="0" w:color="auto"/>
              <w:right w:val="single" w:sz="4" w:space="0" w:color="auto"/>
            </w:tcBorders>
            <w:vAlign w:val="center"/>
            <w:hideMark/>
          </w:tcPr>
          <w:p w:rsidR="00761FA4" w:rsidRPr="00761FA4" w:rsidRDefault="00761FA4" w:rsidP="00761FA4">
            <w:pPr>
              <w:ind w:right="340"/>
              <w:jc w:val="center"/>
              <w:rPr>
                <w:sz w:val="22"/>
                <w:szCs w:val="22"/>
                <w:lang w:eastAsia="lt-LT"/>
              </w:rPr>
            </w:pPr>
            <w:r w:rsidRPr="00761FA4">
              <w:rPr>
                <w:color w:val="000000"/>
                <w:sz w:val="22"/>
                <w:szCs w:val="22"/>
                <w:lang w:eastAsia="lt-LT"/>
              </w:rPr>
              <w:t xml:space="preserve">Atitinkantis lūkesčius </w:t>
            </w:r>
            <w:r w:rsidRPr="00761FA4">
              <w:rPr>
                <w:rFonts w:ascii="Segoe UI Symbol" w:hAnsi="Segoe UI Symbol" w:cs="Segoe UI Symbol"/>
                <w:sz w:val="22"/>
                <w:szCs w:val="22"/>
                <w:lang w:eastAsia="lt-LT"/>
              </w:rPr>
              <w:t>☐</w:t>
            </w:r>
          </w:p>
        </w:tc>
      </w:tr>
      <w:tr w:rsidR="00761FA4" w:rsidRPr="00761FA4" w:rsidTr="006F3FFD">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rsidR="00761FA4" w:rsidRPr="00761FA4" w:rsidRDefault="00761FA4" w:rsidP="00761FA4">
            <w:pPr>
              <w:rPr>
                <w:sz w:val="22"/>
                <w:szCs w:val="22"/>
                <w:lang w:eastAsia="lt-LT"/>
              </w:rPr>
            </w:pPr>
            <w:r w:rsidRPr="00761FA4">
              <w:rPr>
                <w:sz w:val="22"/>
                <w:szCs w:val="22"/>
                <w:lang w:eastAsia="lt-LT"/>
              </w:rPr>
              <w:t>6.3. Įvykdyta ne mažiau kaip pusė užduočių pagal sutartus vertinimo rodiklius</w:t>
            </w:r>
          </w:p>
        </w:tc>
        <w:tc>
          <w:tcPr>
            <w:tcW w:w="2268" w:type="dxa"/>
            <w:tcBorders>
              <w:top w:val="single" w:sz="4" w:space="0" w:color="auto"/>
              <w:left w:val="single" w:sz="4" w:space="0" w:color="auto"/>
              <w:bottom w:val="single" w:sz="4" w:space="0" w:color="auto"/>
              <w:right w:val="single" w:sz="4" w:space="0" w:color="auto"/>
            </w:tcBorders>
            <w:vAlign w:val="center"/>
            <w:hideMark/>
          </w:tcPr>
          <w:p w:rsidR="00761FA4" w:rsidRPr="00761FA4" w:rsidRDefault="00761FA4" w:rsidP="00761FA4">
            <w:pPr>
              <w:ind w:right="340"/>
              <w:jc w:val="center"/>
              <w:rPr>
                <w:sz w:val="22"/>
                <w:szCs w:val="22"/>
                <w:lang w:eastAsia="lt-LT"/>
              </w:rPr>
            </w:pPr>
            <w:r w:rsidRPr="00761FA4">
              <w:rPr>
                <w:color w:val="000000"/>
                <w:sz w:val="22"/>
                <w:szCs w:val="22"/>
                <w:lang w:eastAsia="lt-LT"/>
              </w:rPr>
              <w:t xml:space="preserve">Iš dalies atitinkantis lūkesčius </w:t>
            </w:r>
            <w:r w:rsidRPr="00761FA4">
              <w:rPr>
                <w:rFonts w:ascii="Segoe UI Symbol" w:hAnsi="Segoe UI Symbol" w:cs="Segoe UI Symbol"/>
                <w:sz w:val="22"/>
                <w:szCs w:val="22"/>
                <w:lang w:eastAsia="lt-LT"/>
              </w:rPr>
              <w:t>☐</w:t>
            </w:r>
          </w:p>
        </w:tc>
      </w:tr>
      <w:tr w:rsidR="00761FA4" w:rsidRPr="00761FA4" w:rsidTr="006F3FFD">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rsidR="00761FA4" w:rsidRPr="00761FA4" w:rsidRDefault="00761FA4" w:rsidP="00761FA4">
            <w:pPr>
              <w:rPr>
                <w:sz w:val="22"/>
                <w:szCs w:val="22"/>
                <w:lang w:eastAsia="lt-LT"/>
              </w:rPr>
            </w:pPr>
            <w:r w:rsidRPr="00761FA4">
              <w:rPr>
                <w:sz w:val="22"/>
                <w:szCs w:val="22"/>
                <w:lang w:eastAsia="lt-LT"/>
              </w:rPr>
              <w:t>6.4. Pusė ar daugiau užduočių neįvykdyta pagal sutartus vertinimo rodiklius</w:t>
            </w:r>
          </w:p>
        </w:tc>
        <w:tc>
          <w:tcPr>
            <w:tcW w:w="2268" w:type="dxa"/>
            <w:tcBorders>
              <w:top w:val="single" w:sz="4" w:space="0" w:color="auto"/>
              <w:left w:val="single" w:sz="4" w:space="0" w:color="auto"/>
              <w:bottom w:val="single" w:sz="4" w:space="0" w:color="auto"/>
              <w:right w:val="single" w:sz="4" w:space="0" w:color="auto"/>
            </w:tcBorders>
            <w:vAlign w:val="center"/>
            <w:hideMark/>
          </w:tcPr>
          <w:p w:rsidR="00761FA4" w:rsidRPr="00761FA4" w:rsidRDefault="00761FA4" w:rsidP="00761FA4">
            <w:pPr>
              <w:ind w:right="340"/>
              <w:jc w:val="center"/>
              <w:rPr>
                <w:sz w:val="22"/>
                <w:szCs w:val="22"/>
                <w:lang w:eastAsia="lt-LT"/>
              </w:rPr>
            </w:pPr>
            <w:r w:rsidRPr="00761FA4">
              <w:rPr>
                <w:color w:val="000000"/>
                <w:sz w:val="22"/>
                <w:szCs w:val="22"/>
                <w:lang w:eastAsia="lt-LT"/>
              </w:rPr>
              <w:t xml:space="preserve">Neatitinkantis lūkesčių </w:t>
            </w:r>
            <w:r w:rsidRPr="00761FA4">
              <w:rPr>
                <w:rFonts w:ascii="Segoe UI Symbol" w:hAnsi="Segoe UI Symbol" w:cs="Segoe UI Symbol"/>
                <w:sz w:val="22"/>
                <w:szCs w:val="22"/>
                <w:lang w:eastAsia="lt-LT"/>
              </w:rPr>
              <w:t>☐</w:t>
            </w:r>
          </w:p>
        </w:tc>
      </w:tr>
    </w:tbl>
    <w:p w:rsidR="00604A64" w:rsidRPr="00761FA4" w:rsidRDefault="00604A64" w:rsidP="00ED0432">
      <w:pPr>
        <w:rPr>
          <w:b/>
          <w:sz w:val="20"/>
        </w:rPr>
      </w:pPr>
    </w:p>
    <w:p w:rsidR="007D414B" w:rsidRDefault="001711B7">
      <w:pPr>
        <w:tabs>
          <w:tab w:val="left" w:pos="284"/>
          <w:tab w:val="left" w:pos="426"/>
        </w:tabs>
        <w:jc w:val="both"/>
        <w:rPr>
          <w:b/>
          <w:szCs w:val="24"/>
          <w:lang w:eastAsia="lt-LT"/>
        </w:rPr>
      </w:pPr>
      <w:r>
        <w:rPr>
          <w:b/>
          <w:szCs w:val="24"/>
          <w:lang w:eastAsia="lt-LT"/>
        </w:rPr>
        <w:t>7.</w:t>
      </w:r>
      <w:r>
        <w:rPr>
          <w:b/>
          <w:szCs w:val="24"/>
          <w:lang w:eastAsia="lt-LT"/>
        </w:rPr>
        <w:tab/>
        <w:t>Kompetencijos, kurias norėtų tobulinti</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5"/>
      </w:tblGrid>
      <w:tr w:rsidR="007D414B">
        <w:tc>
          <w:tcPr>
            <w:tcW w:w="9385" w:type="dxa"/>
            <w:tcBorders>
              <w:top w:val="single" w:sz="4" w:space="0" w:color="auto"/>
              <w:left w:val="single" w:sz="4" w:space="0" w:color="auto"/>
              <w:bottom w:val="single" w:sz="4" w:space="0" w:color="auto"/>
              <w:right w:val="single" w:sz="4" w:space="0" w:color="auto"/>
            </w:tcBorders>
          </w:tcPr>
          <w:p w:rsidR="007D414B" w:rsidRDefault="001711B7" w:rsidP="006E359B">
            <w:pPr>
              <w:jc w:val="both"/>
              <w:rPr>
                <w:szCs w:val="24"/>
                <w:lang w:eastAsia="lt-LT"/>
              </w:rPr>
            </w:pPr>
            <w:r>
              <w:rPr>
                <w:szCs w:val="24"/>
                <w:lang w:eastAsia="lt-LT"/>
              </w:rPr>
              <w:t xml:space="preserve">7.1. </w:t>
            </w:r>
            <w:r w:rsidR="00EB0750">
              <w:rPr>
                <w:rFonts w:eastAsia="SimSun"/>
                <w:szCs w:val="24"/>
              </w:rPr>
              <w:t>Ugdymo proceso valdymas (kokybės vadyba).</w:t>
            </w:r>
          </w:p>
        </w:tc>
      </w:tr>
      <w:tr w:rsidR="007D414B">
        <w:tc>
          <w:tcPr>
            <w:tcW w:w="9385" w:type="dxa"/>
            <w:tcBorders>
              <w:top w:val="single" w:sz="4" w:space="0" w:color="auto"/>
              <w:left w:val="single" w:sz="4" w:space="0" w:color="auto"/>
              <w:bottom w:val="single" w:sz="4" w:space="0" w:color="auto"/>
              <w:right w:val="single" w:sz="4" w:space="0" w:color="auto"/>
            </w:tcBorders>
          </w:tcPr>
          <w:p w:rsidR="007D414B" w:rsidRDefault="001711B7">
            <w:pPr>
              <w:jc w:val="both"/>
              <w:rPr>
                <w:szCs w:val="24"/>
                <w:lang w:eastAsia="lt-LT"/>
              </w:rPr>
            </w:pPr>
            <w:r>
              <w:rPr>
                <w:szCs w:val="24"/>
                <w:lang w:eastAsia="lt-LT"/>
              </w:rPr>
              <w:t>7.2.</w:t>
            </w:r>
            <w:r>
              <w:rPr>
                <w:rFonts w:ascii="SimSun" w:eastAsia="SimSun" w:hAnsi="SimSun" w:cs="SimSun"/>
                <w:szCs w:val="24"/>
              </w:rPr>
              <w:t xml:space="preserve"> </w:t>
            </w:r>
            <w:r w:rsidR="00EB0750">
              <w:rPr>
                <w:rFonts w:eastAsia="SimSun"/>
                <w:szCs w:val="24"/>
              </w:rPr>
              <w:t>Dirbtinio intelekto taikymas gimnazijos veikloje.</w:t>
            </w:r>
          </w:p>
        </w:tc>
      </w:tr>
    </w:tbl>
    <w:p w:rsidR="007D414B" w:rsidRDefault="007D414B" w:rsidP="00E30B6E">
      <w:pPr>
        <w:rPr>
          <w:b/>
          <w:szCs w:val="24"/>
          <w:lang w:eastAsia="lt-LT"/>
        </w:rPr>
      </w:pPr>
    </w:p>
    <w:p w:rsidR="003314A7" w:rsidRDefault="003314A7">
      <w:pPr>
        <w:jc w:val="center"/>
        <w:rPr>
          <w:b/>
          <w:szCs w:val="24"/>
          <w:lang w:eastAsia="lt-LT"/>
        </w:rPr>
      </w:pPr>
    </w:p>
    <w:p w:rsidR="003314A7" w:rsidRDefault="003314A7">
      <w:pPr>
        <w:jc w:val="center"/>
        <w:rPr>
          <w:b/>
          <w:szCs w:val="24"/>
          <w:lang w:eastAsia="lt-LT"/>
        </w:rPr>
      </w:pPr>
    </w:p>
    <w:p w:rsidR="003314A7" w:rsidRDefault="003314A7">
      <w:pPr>
        <w:jc w:val="center"/>
        <w:rPr>
          <w:b/>
          <w:szCs w:val="24"/>
          <w:lang w:eastAsia="lt-LT"/>
        </w:rPr>
      </w:pPr>
    </w:p>
    <w:p w:rsidR="003314A7" w:rsidRDefault="003314A7">
      <w:pPr>
        <w:jc w:val="center"/>
        <w:rPr>
          <w:b/>
          <w:szCs w:val="24"/>
          <w:lang w:eastAsia="lt-LT"/>
        </w:rPr>
      </w:pPr>
    </w:p>
    <w:p w:rsidR="003314A7" w:rsidRDefault="003314A7">
      <w:pPr>
        <w:jc w:val="center"/>
        <w:rPr>
          <w:b/>
          <w:szCs w:val="24"/>
          <w:lang w:eastAsia="lt-LT"/>
        </w:rPr>
      </w:pPr>
    </w:p>
    <w:p w:rsidR="007D414B" w:rsidRDefault="001711B7">
      <w:pPr>
        <w:jc w:val="center"/>
        <w:rPr>
          <w:b/>
          <w:szCs w:val="24"/>
          <w:lang w:eastAsia="lt-LT"/>
        </w:rPr>
      </w:pPr>
      <w:bookmarkStart w:id="0" w:name="_GoBack"/>
      <w:bookmarkEnd w:id="0"/>
      <w:r>
        <w:rPr>
          <w:b/>
          <w:szCs w:val="24"/>
          <w:lang w:eastAsia="lt-LT"/>
        </w:rPr>
        <w:lastRenderedPageBreak/>
        <w:t>V SKYRIUS</w:t>
      </w:r>
    </w:p>
    <w:p w:rsidR="007D414B" w:rsidRDefault="001711B7">
      <w:pPr>
        <w:jc w:val="center"/>
        <w:rPr>
          <w:b/>
          <w:szCs w:val="24"/>
          <w:lang w:eastAsia="lt-LT"/>
        </w:rPr>
      </w:pPr>
      <w:r>
        <w:rPr>
          <w:b/>
          <w:szCs w:val="24"/>
          <w:lang w:eastAsia="lt-LT"/>
        </w:rPr>
        <w:t>KITŲ METŲ VEIKLOS UŽDUOTYS, REZULTATAI IR RODIKLIAI</w:t>
      </w:r>
    </w:p>
    <w:p w:rsidR="00ED0432" w:rsidRDefault="00ED0432">
      <w:pPr>
        <w:jc w:val="center"/>
        <w:rPr>
          <w:b/>
          <w:szCs w:val="24"/>
          <w:lang w:eastAsia="lt-LT"/>
        </w:rPr>
      </w:pPr>
    </w:p>
    <w:p w:rsidR="007D414B" w:rsidRDefault="001711B7">
      <w:pPr>
        <w:tabs>
          <w:tab w:val="left" w:pos="284"/>
          <w:tab w:val="left" w:pos="567"/>
        </w:tabs>
        <w:rPr>
          <w:b/>
          <w:szCs w:val="24"/>
          <w:lang w:eastAsia="lt-LT"/>
        </w:rPr>
      </w:pPr>
      <w:r>
        <w:rPr>
          <w:b/>
          <w:szCs w:val="24"/>
          <w:lang w:eastAsia="lt-LT"/>
        </w:rPr>
        <w:t>8.</w:t>
      </w:r>
      <w:r>
        <w:rPr>
          <w:b/>
          <w:szCs w:val="24"/>
          <w:lang w:eastAsia="lt-LT"/>
        </w:rPr>
        <w:tab/>
        <w:t>Kitų metų užduotys</w:t>
      </w:r>
    </w:p>
    <w:p w:rsidR="007D414B" w:rsidRDefault="001711B7">
      <w:pPr>
        <w:rPr>
          <w:sz w:val="20"/>
          <w:lang w:eastAsia="lt-LT"/>
        </w:rPr>
      </w:pPr>
      <w:r>
        <w:rPr>
          <w:sz w:val="20"/>
          <w:lang w:eastAsia="lt-LT"/>
        </w:rPr>
        <w:t>(nustatomos ne mažiau kaip 3 ir ne daugiau kaip 5 užduotys)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7"/>
        <w:gridCol w:w="2719"/>
        <w:gridCol w:w="3289"/>
      </w:tblGrid>
      <w:tr w:rsidR="007D414B">
        <w:tc>
          <w:tcPr>
            <w:tcW w:w="3377" w:type="dxa"/>
            <w:tcBorders>
              <w:top w:val="single" w:sz="4" w:space="0" w:color="auto"/>
              <w:left w:val="single" w:sz="4" w:space="0" w:color="auto"/>
              <w:bottom w:val="single" w:sz="4" w:space="0" w:color="auto"/>
              <w:right w:val="single" w:sz="4" w:space="0" w:color="auto"/>
            </w:tcBorders>
            <w:vAlign w:val="center"/>
          </w:tcPr>
          <w:p w:rsidR="007D414B" w:rsidRDefault="001711B7">
            <w:pPr>
              <w:jc w:val="center"/>
              <w:rPr>
                <w:szCs w:val="24"/>
                <w:lang w:eastAsia="lt-LT"/>
              </w:rPr>
            </w:pPr>
            <w:r>
              <w:rPr>
                <w:szCs w:val="24"/>
                <w:lang w:eastAsia="lt-LT"/>
              </w:rPr>
              <w:t>Užduotys</w:t>
            </w:r>
          </w:p>
        </w:tc>
        <w:tc>
          <w:tcPr>
            <w:tcW w:w="2719" w:type="dxa"/>
            <w:tcBorders>
              <w:top w:val="single" w:sz="4" w:space="0" w:color="auto"/>
              <w:left w:val="single" w:sz="4" w:space="0" w:color="auto"/>
              <w:bottom w:val="single" w:sz="4" w:space="0" w:color="auto"/>
              <w:right w:val="single" w:sz="4" w:space="0" w:color="auto"/>
            </w:tcBorders>
            <w:vAlign w:val="center"/>
          </w:tcPr>
          <w:p w:rsidR="007D414B" w:rsidRDefault="001711B7">
            <w:pPr>
              <w:jc w:val="center"/>
              <w:rPr>
                <w:szCs w:val="24"/>
                <w:lang w:eastAsia="lt-LT"/>
              </w:rPr>
            </w:pPr>
            <w:r>
              <w:rPr>
                <w:szCs w:val="24"/>
                <w:lang w:eastAsia="lt-LT"/>
              </w:rPr>
              <w:t>Siektini rezultatai</w:t>
            </w:r>
          </w:p>
        </w:tc>
        <w:tc>
          <w:tcPr>
            <w:tcW w:w="3289" w:type="dxa"/>
            <w:tcBorders>
              <w:top w:val="single" w:sz="4" w:space="0" w:color="auto"/>
              <w:left w:val="single" w:sz="4" w:space="0" w:color="auto"/>
              <w:bottom w:val="single" w:sz="4" w:space="0" w:color="auto"/>
              <w:right w:val="single" w:sz="4" w:space="0" w:color="auto"/>
            </w:tcBorders>
            <w:vAlign w:val="center"/>
          </w:tcPr>
          <w:p w:rsidR="007D414B" w:rsidRDefault="001711B7">
            <w:pPr>
              <w:jc w:val="center"/>
              <w:rPr>
                <w:szCs w:val="24"/>
                <w:lang w:eastAsia="lt-LT"/>
              </w:rPr>
            </w:pPr>
            <w:r>
              <w:rPr>
                <w:szCs w:val="24"/>
                <w:lang w:eastAsia="lt-LT"/>
              </w:rPr>
              <w:t>Rezultatų vertinimo rodikliai (kuriais vadovaujantis vertinama, ar nustatytos užduotys įvykdytos)</w:t>
            </w:r>
          </w:p>
        </w:tc>
      </w:tr>
      <w:tr w:rsidR="007D414B">
        <w:tc>
          <w:tcPr>
            <w:tcW w:w="3377" w:type="dxa"/>
            <w:tcBorders>
              <w:top w:val="single" w:sz="4" w:space="0" w:color="auto"/>
              <w:left w:val="single" w:sz="4" w:space="0" w:color="auto"/>
              <w:bottom w:val="single" w:sz="4" w:space="0" w:color="auto"/>
              <w:right w:val="single" w:sz="4" w:space="0" w:color="auto"/>
            </w:tcBorders>
          </w:tcPr>
          <w:p w:rsidR="007D414B" w:rsidRDefault="007D414B">
            <w:pPr>
              <w:rPr>
                <w:rFonts w:eastAsiaTheme="minorHAnsi"/>
                <w:szCs w:val="24"/>
                <w:lang w:eastAsia="lt-LT"/>
              </w:rPr>
            </w:pPr>
          </w:p>
          <w:p w:rsidR="007D414B" w:rsidRDefault="001711B7" w:rsidP="00404E1B">
            <w:pPr>
              <w:rPr>
                <w:szCs w:val="24"/>
                <w:lang w:eastAsia="lt-LT"/>
              </w:rPr>
            </w:pPr>
            <w:r>
              <w:rPr>
                <w:rFonts w:eastAsiaTheme="minorHAnsi"/>
                <w:szCs w:val="24"/>
                <w:lang w:eastAsia="lt-LT"/>
              </w:rPr>
              <w:t>8.1.</w:t>
            </w:r>
            <w:r w:rsidR="00731CB0">
              <w:rPr>
                <w:color w:val="222222"/>
                <w:shd w:val="clear" w:color="auto" w:fill="FFFFFF"/>
              </w:rPr>
              <w:t xml:space="preserve"> </w:t>
            </w:r>
            <w:r w:rsidR="00404E1B" w:rsidRPr="00D9298B">
              <w:rPr>
                <w:szCs w:val="24"/>
                <w:lang w:eastAsia="lt-LT"/>
              </w:rPr>
              <w:t>Užtikrinti savalaikį ir kokybišką programos „Tūkstantmečio mokyklos II“ veiklų plano vykdymą, siekiant nustatytų pokyčių infrastruktūros ir ugdymo turinio srityse.  </w:t>
            </w:r>
            <w:r w:rsidR="00404E1B" w:rsidRPr="00D9298B">
              <w:rPr>
                <w:szCs w:val="24"/>
                <w:lang w:eastAsia="lt-LT"/>
              </w:rPr>
              <w:br/>
            </w:r>
          </w:p>
        </w:tc>
        <w:tc>
          <w:tcPr>
            <w:tcW w:w="2719" w:type="dxa"/>
            <w:tcBorders>
              <w:top w:val="single" w:sz="4" w:space="0" w:color="auto"/>
              <w:left w:val="single" w:sz="4" w:space="0" w:color="auto"/>
              <w:bottom w:val="single" w:sz="4" w:space="0" w:color="auto"/>
              <w:right w:val="single" w:sz="4" w:space="0" w:color="auto"/>
            </w:tcBorders>
          </w:tcPr>
          <w:p w:rsidR="008B13F3" w:rsidRDefault="008B13F3" w:rsidP="00E30B6E"/>
          <w:p w:rsidR="00E30B6E" w:rsidRDefault="00E30B6E" w:rsidP="00E30B6E">
            <w:r>
              <w:t>Sukurtos modernios ir patrauklios ugdymosi erdvės</w:t>
            </w:r>
            <w:r w:rsidR="009273BE">
              <w:t xml:space="preserve">, </w:t>
            </w:r>
            <w:r>
              <w:t xml:space="preserve"> aprūpintos </w:t>
            </w:r>
            <w:r w:rsidR="009273BE">
              <w:t xml:space="preserve">reikiama įranga bei </w:t>
            </w:r>
            <w:r>
              <w:t>priemonėmis</w:t>
            </w:r>
            <w:r w:rsidR="008B13F3">
              <w:t>.</w:t>
            </w:r>
          </w:p>
          <w:p w:rsidR="00E30B6E" w:rsidRPr="00C96324" w:rsidRDefault="009273BE">
            <w:r>
              <w:t>Stiprint</w:t>
            </w:r>
            <w:r w:rsidR="00DB7D13">
              <w:t>os darbuotojų kompetencijos,</w:t>
            </w:r>
            <w:r>
              <w:t xml:space="preserve"> organizuojant ugdymo veiklas,</w:t>
            </w:r>
            <w:r w:rsidR="0000648F">
              <w:t xml:space="preserve"> </w:t>
            </w:r>
            <w:r w:rsidR="00DB7D13">
              <w:t>siekiant gerinti mokinių ugdymo(si) pasiekimus.</w:t>
            </w:r>
          </w:p>
        </w:tc>
        <w:tc>
          <w:tcPr>
            <w:tcW w:w="3289" w:type="dxa"/>
            <w:tcBorders>
              <w:top w:val="single" w:sz="4" w:space="0" w:color="auto"/>
              <w:left w:val="single" w:sz="4" w:space="0" w:color="auto"/>
              <w:bottom w:val="single" w:sz="4" w:space="0" w:color="auto"/>
              <w:right w:val="single" w:sz="4" w:space="0" w:color="auto"/>
            </w:tcBorders>
          </w:tcPr>
          <w:p w:rsidR="007D414B" w:rsidRPr="009B76EC" w:rsidRDefault="007D414B">
            <w:pPr>
              <w:rPr>
                <w:szCs w:val="24"/>
                <w:u w:val="single"/>
              </w:rPr>
            </w:pPr>
          </w:p>
          <w:p w:rsidR="008B13F3" w:rsidRPr="0000648F" w:rsidRDefault="00F73CE8">
            <w:r w:rsidRPr="0000648F">
              <w:t>Laiku parengti 2026</w:t>
            </w:r>
            <w:r w:rsidR="008B13F3" w:rsidRPr="0000648F">
              <w:t xml:space="preserve"> metų projekto „Tūkstantmečio mokyklos II“  programos d</w:t>
            </w:r>
            <w:r w:rsidR="00DB7D13" w:rsidRPr="0000648F">
              <w:t>okumentai.</w:t>
            </w:r>
            <w:r w:rsidR="008B13F3" w:rsidRPr="0000648F">
              <w:t xml:space="preserve"> </w:t>
            </w:r>
            <w:r w:rsidR="00A425DE">
              <w:t>Įgyvendinta ne mažiau kaip 90 proc. 2026 metams numatytų projekto veiklų.</w:t>
            </w:r>
          </w:p>
          <w:p w:rsidR="008B13F3" w:rsidRPr="00C96324" w:rsidRDefault="00DB7D13">
            <w:r w:rsidRPr="0000648F">
              <w:t>L</w:t>
            </w:r>
            <w:r w:rsidR="009B76EC" w:rsidRPr="0000648F">
              <w:t xml:space="preserve">aiku </w:t>
            </w:r>
            <w:r w:rsidR="0000648F">
              <w:t xml:space="preserve">ir kokybiškai </w:t>
            </w:r>
            <w:r w:rsidR="009B76EC" w:rsidRPr="0000648F">
              <w:t>pateiktos</w:t>
            </w:r>
            <w:r w:rsidR="008B13F3" w:rsidRPr="0000648F">
              <w:t xml:space="preserve"> </w:t>
            </w:r>
            <w:r w:rsidR="009B76EC" w:rsidRPr="0000648F">
              <w:t xml:space="preserve">pažangos plane </w:t>
            </w:r>
            <w:r w:rsidR="0000648F">
              <w:t xml:space="preserve">numatytų </w:t>
            </w:r>
            <w:r w:rsidR="009B76EC" w:rsidRPr="0000648F">
              <w:t xml:space="preserve"> veiklų ataskaitos, užtikrina</w:t>
            </w:r>
            <w:r w:rsidR="0000648F">
              <w:t>nt</w:t>
            </w:r>
            <w:r w:rsidR="009B76EC" w:rsidRPr="0000648F">
              <w:t xml:space="preserve"> programos tęstinum</w:t>
            </w:r>
            <w:r w:rsidR="0000648F">
              <w:t>ą</w:t>
            </w:r>
            <w:r w:rsidR="00C96324">
              <w:t>.</w:t>
            </w:r>
          </w:p>
        </w:tc>
      </w:tr>
      <w:tr w:rsidR="007D414B">
        <w:tc>
          <w:tcPr>
            <w:tcW w:w="3377" w:type="dxa"/>
            <w:tcBorders>
              <w:top w:val="single" w:sz="4" w:space="0" w:color="auto"/>
              <w:left w:val="single" w:sz="4" w:space="0" w:color="auto"/>
              <w:bottom w:val="single" w:sz="4" w:space="0" w:color="auto"/>
              <w:right w:val="single" w:sz="4" w:space="0" w:color="auto"/>
            </w:tcBorders>
          </w:tcPr>
          <w:p w:rsidR="007D414B" w:rsidRDefault="007D414B">
            <w:pPr>
              <w:rPr>
                <w:szCs w:val="24"/>
                <w:lang w:eastAsia="lt-LT"/>
              </w:rPr>
            </w:pPr>
          </w:p>
          <w:p w:rsidR="007D414B" w:rsidRDefault="007D414B">
            <w:pPr>
              <w:pStyle w:val="Sraopastraipa"/>
              <w:ind w:left="0"/>
              <w:rPr>
                <w:rFonts w:ascii="Times New Roman" w:hAnsi="Times New Roman" w:cs="Times New Roman"/>
                <w:color w:val="000000" w:themeColor="text1"/>
                <w:sz w:val="24"/>
                <w:szCs w:val="24"/>
              </w:rPr>
            </w:pPr>
          </w:p>
          <w:p w:rsidR="007D414B" w:rsidRDefault="007D414B">
            <w:pPr>
              <w:pStyle w:val="Sraopastraipa"/>
              <w:ind w:left="0"/>
              <w:rPr>
                <w:rFonts w:ascii="Times New Roman" w:hAnsi="Times New Roman" w:cs="Times New Roman"/>
                <w:color w:val="000000" w:themeColor="text1"/>
                <w:sz w:val="24"/>
                <w:szCs w:val="24"/>
              </w:rPr>
            </w:pPr>
          </w:p>
          <w:p w:rsidR="007D414B" w:rsidRDefault="001711B7" w:rsidP="005206F6">
            <w:pPr>
              <w:pStyle w:val="Sraopastraipa"/>
              <w:ind w:left="0"/>
              <w:rPr>
                <w:szCs w:val="24"/>
                <w:highlight w:val="yellow"/>
                <w:lang w:eastAsia="lt-LT"/>
              </w:rPr>
            </w:pPr>
            <w:r>
              <w:rPr>
                <w:rFonts w:ascii="Times New Roman" w:hAnsi="Times New Roman" w:cs="Times New Roman"/>
                <w:color w:val="000000" w:themeColor="text1"/>
                <w:sz w:val="24"/>
                <w:szCs w:val="24"/>
              </w:rPr>
              <w:t xml:space="preserve">8.2. </w:t>
            </w:r>
            <w:r w:rsidR="005206F6" w:rsidRPr="005206F6">
              <w:rPr>
                <w:rFonts w:ascii="Times New Roman" w:hAnsi="Times New Roman" w:cs="Times New Roman"/>
                <w:bCs/>
                <w:sz w:val="24"/>
                <w:szCs w:val="24"/>
              </w:rPr>
              <w:t>Tobulinti</w:t>
            </w:r>
            <w:r w:rsidR="005206F6" w:rsidRPr="005206F6">
              <w:rPr>
                <w:rFonts w:ascii="Times New Roman" w:hAnsi="Times New Roman" w:cs="Times New Roman"/>
                <w:sz w:val="24"/>
                <w:szCs w:val="24"/>
              </w:rPr>
              <w:t xml:space="preserve"> mokinių pažango</w:t>
            </w:r>
            <w:r w:rsidR="005206F6">
              <w:rPr>
                <w:rFonts w:ascii="Times New Roman" w:hAnsi="Times New Roman" w:cs="Times New Roman"/>
                <w:sz w:val="24"/>
                <w:szCs w:val="24"/>
              </w:rPr>
              <w:t>s ir pasiekimų stebėjimą</w:t>
            </w:r>
            <w:r w:rsidR="007E253F">
              <w:rPr>
                <w:rFonts w:ascii="Times New Roman" w:hAnsi="Times New Roman" w:cs="Times New Roman"/>
                <w:sz w:val="24"/>
                <w:szCs w:val="24"/>
              </w:rPr>
              <w:t>, pritaikant metodus,</w:t>
            </w:r>
            <w:r w:rsidR="005206F6" w:rsidRPr="005206F6">
              <w:rPr>
                <w:rFonts w:ascii="Times New Roman" w:hAnsi="Times New Roman" w:cs="Times New Roman"/>
                <w:sz w:val="24"/>
                <w:szCs w:val="24"/>
              </w:rPr>
              <w:t xml:space="preserve"> leidžia</w:t>
            </w:r>
            <w:r w:rsidR="007E253F">
              <w:rPr>
                <w:rFonts w:ascii="Times New Roman" w:hAnsi="Times New Roman" w:cs="Times New Roman"/>
                <w:sz w:val="24"/>
                <w:szCs w:val="24"/>
              </w:rPr>
              <w:t>nčius</w:t>
            </w:r>
            <w:r w:rsidR="005206F6" w:rsidRPr="005206F6">
              <w:rPr>
                <w:rFonts w:ascii="Times New Roman" w:hAnsi="Times New Roman" w:cs="Times New Roman"/>
                <w:sz w:val="24"/>
                <w:szCs w:val="24"/>
              </w:rPr>
              <w:t xml:space="preserve"> objektyviai vertinti kiekvieno mokinio individualų augimą</w:t>
            </w:r>
            <w:r w:rsidR="005206F6">
              <w:t>.</w:t>
            </w:r>
            <w:r w:rsidR="00404E1B" w:rsidRPr="002255D0">
              <w:rPr>
                <w:rFonts w:ascii="Times New Roman" w:eastAsia="Times New Roman" w:hAnsi="Times New Roman" w:cs="Times New Roman"/>
                <w:sz w:val="24"/>
                <w:szCs w:val="24"/>
                <w:lang w:eastAsia="lt-LT"/>
              </w:rPr>
              <w:br/>
            </w:r>
          </w:p>
        </w:tc>
        <w:tc>
          <w:tcPr>
            <w:tcW w:w="2719" w:type="dxa"/>
            <w:tcBorders>
              <w:top w:val="single" w:sz="4" w:space="0" w:color="auto"/>
              <w:left w:val="single" w:sz="4" w:space="0" w:color="auto"/>
              <w:bottom w:val="single" w:sz="4" w:space="0" w:color="auto"/>
              <w:right w:val="single" w:sz="4" w:space="0" w:color="auto"/>
            </w:tcBorders>
          </w:tcPr>
          <w:p w:rsidR="007D414B" w:rsidRDefault="007D414B">
            <w:pPr>
              <w:rPr>
                <w:szCs w:val="24"/>
                <w:lang w:eastAsia="lt-LT"/>
              </w:rPr>
            </w:pPr>
          </w:p>
          <w:p w:rsidR="007D414B" w:rsidRDefault="005206F6">
            <w:pPr>
              <w:rPr>
                <w:szCs w:val="24"/>
                <w:lang w:eastAsia="lt-LT"/>
              </w:rPr>
            </w:pPr>
            <w:r>
              <w:rPr>
                <w:szCs w:val="24"/>
                <w:lang w:eastAsia="lt-LT"/>
              </w:rPr>
              <w:t xml:space="preserve">Vykdomas </w:t>
            </w:r>
            <w:r w:rsidR="007E253F">
              <w:rPr>
                <w:szCs w:val="24"/>
                <w:lang w:eastAsia="lt-LT"/>
              </w:rPr>
              <w:t xml:space="preserve">nuoseklus </w:t>
            </w:r>
            <w:r>
              <w:rPr>
                <w:szCs w:val="24"/>
                <w:lang w:eastAsia="lt-LT"/>
              </w:rPr>
              <w:t>mokinių pasiekimų pažangos stebėjimas ir analizė.</w:t>
            </w:r>
          </w:p>
          <w:p w:rsidR="005206F6" w:rsidRDefault="007E253F">
            <w:pPr>
              <w:rPr>
                <w:szCs w:val="24"/>
                <w:lang w:eastAsia="lt-LT"/>
              </w:rPr>
            </w:pPr>
            <w:r>
              <w:rPr>
                <w:szCs w:val="24"/>
                <w:lang w:eastAsia="lt-LT"/>
              </w:rPr>
              <w:t>Sustiprintas m</w:t>
            </w:r>
            <w:r w:rsidR="005206F6">
              <w:rPr>
                <w:szCs w:val="24"/>
                <w:lang w:eastAsia="lt-LT"/>
              </w:rPr>
              <w:t>okytojų bendradarbiavim</w:t>
            </w:r>
            <w:r>
              <w:rPr>
                <w:szCs w:val="24"/>
                <w:lang w:eastAsia="lt-LT"/>
              </w:rPr>
              <w:t>as.</w:t>
            </w:r>
          </w:p>
          <w:p w:rsidR="005206F6" w:rsidRDefault="00294AB1">
            <w:pPr>
              <w:rPr>
                <w:szCs w:val="24"/>
                <w:lang w:eastAsia="lt-LT"/>
              </w:rPr>
            </w:pPr>
            <w:r>
              <w:rPr>
                <w:szCs w:val="24"/>
                <w:lang w:eastAsia="lt-LT"/>
              </w:rPr>
              <w:t>Užtikrintas k</w:t>
            </w:r>
            <w:r w:rsidR="005206F6">
              <w:rPr>
                <w:szCs w:val="24"/>
                <w:lang w:eastAsia="lt-LT"/>
              </w:rPr>
              <w:t>onstruktyvus grįžtam</w:t>
            </w:r>
            <w:r>
              <w:rPr>
                <w:szCs w:val="24"/>
                <w:lang w:eastAsia="lt-LT"/>
              </w:rPr>
              <w:t>asis ryšys.</w:t>
            </w:r>
          </w:p>
          <w:p w:rsidR="007D414B" w:rsidRDefault="007D414B">
            <w:pPr>
              <w:rPr>
                <w:szCs w:val="24"/>
                <w:lang w:eastAsia="lt-LT"/>
              </w:rPr>
            </w:pPr>
          </w:p>
          <w:p w:rsidR="007D414B" w:rsidRDefault="007D414B">
            <w:pPr>
              <w:rPr>
                <w:sz w:val="22"/>
                <w:szCs w:val="22"/>
                <w:highlight w:val="yellow"/>
                <w:lang w:eastAsia="lt-LT"/>
              </w:rPr>
            </w:pPr>
          </w:p>
        </w:tc>
        <w:tc>
          <w:tcPr>
            <w:tcW w:w="3289" w:type="dxa"/>
            <w:tcBorders>
              <w:top w:val="single" w:sz="4" w:space="0" w:color="auto"/>
              <w:left w:val="single" w:sz="4" w:space="0" w:color="auto"/>
              <w:bottom w:val="single" w:sz="4" w:space="0" w:color="auto"/>
              <w:right w:val="single" w:sz="4" w:space="0" w:color="auto"/>
            </w:tcBorders>
          </w:tcPr>
          <w:p w:rsidR="00803150" w:rsidRDefault="00B307D4">
            <w:pPr>
              <w:rPr>
                <w:color w:val="000000" w:themeColor="text1"/>
                <w:szCs w:val="24"/>
              </w:rPr>
            </w:pPr>
            <w:r>
              <w:rPr>
                <w:color w:val="000000" w:themeColor="text1"/>
                <w:szCs w:val="24"/>
              </w:rPr>
              <w:t>100 proc. mokytojų naudoja pasirinktus pažangos stebėjimo įrankius.</w:t>
            </w:r>
          </w:p>
          <w:p w:rsidR="00B307D4" w:rsidRDefault="00B307D4">
            <w:pPr>
              <w:rPr>
                <w:color w:val="000000" w:themeColor="text1"/>
                <w:szCs w:val="24"/>
              </w:rPr>
            </w:pPr>
            <w:r>
              <w:rPr>
                <w:color w:val="000000" w:themeColor="text1"/>
                <w:szCs w:val="24"/>
              </w:rPr>
              <w:t>Organizuoti bent 4 metodinių grupių pasitarimai mokinio pažangai aptarti.</w:t>
            </w:r>
          </w:p>
          <w:p w:rsidR="00B307D4" w:rsidRDefault="00B307D4">
            <w:pPr>
              <w:rPr>
                <w:color w:val="000000" w:themeColor="text1"/>
                <w:szCs w:val="24"/>
              </w:rPr>
            </w:pPr>
            <w:r>
              <w:rPr>
                <w:color w:val="000000" w:themeColor="text1"/>
                <w:szCs w:val="24"/>
              </w:rPr>
              <w:t>Metų pabaigoje atlikta mokinių /tėvų apklausa apie grįžtamojo ryšio kokybę.</w:t>
            </w:r>
          </w:p>
          <w:p w:rsidR="00944275" w:rsidRPr="001B5A8D" w:rsidRDefault="001B3282" w:rsidP="00ED0432">
            <w:pPr>
              <w:rPr>
                <w:color w:val="000000" w:themeColor="text1"/>
                <w:szCs w:val="24"/>
              </w:rPr>
            </w:pPr>
            <w:r>
              <w:rPr>
                <w:color w:val="000000" w:themeColor="text1"/>
                <w:szCs w:val="24"/>
              </w:rPr>
              <w:t>1</w:t>
            </w:r>
            <w:r w:rsidR="00ED0432">
              <w:rPr>
                <w:color w:val="000000" w:themeColor="text1"/>
                <w:szCs w:val="24"/>
              </w:rPr>
              <w:t>–</w:t>
            </w:r>
            <w:r w:rsidR="00944275" w:rsidRPr="00944275">
              <w:rPr>
                <w:color w:val="000000" w:themeColor="text1"/>
                <w:szCs w:val="24"/>
              </w:rPr>
              <w:t>IV klasių mokinių pasiekimų kokybinis rodiklis - 40,23 proc..</w:t>
            </w:r>
          </w:p>
        </w:tc>
      </w:tr>
      <w:tr w:rsidR="007D414B">
        <w:tc>
          <w:tcPr>
            <w:tcW w:w="3377" w:type="dxa"/>
            <w:tcBorders>
              <w:top w:val="single" w:sz="4" w:space="0" w:color="auto"/>
              <w:left w:val="single" w:sz="4" w:space="0" w:color="auto"/>
              <w:bottom w:val="single" w:sz="4" w:space="0" w:color="auto"/>
              <w:right w:val="single" w:sz="4" w:space="0" w:color="auto"/>
            </w:tcBorders>
          </w:tcPr>
          <w:p w:rsidR="007D414B" w:rsidRDefault="001711B7">
            <w:pPr>
              <w:rPr>
                <w:szCs w:val="24"/>
                <w:lang w:eastAsia="lt-LT"/>
              </w:rPr>
            </w:pPr>
            <w:r>
              <w:rPr>
                <w:szCs w:val="24"/>
                <w:lang w:eastAsia="lt-LT"/>
              </w:rPr>
              <w:t xml:space="preserve"> </w:t>
            </w:r>
          </w:p>
          <w:p w:rsidR="007D414B" w:rsidRDefault="007D414B">
            <w:pPr>
              <w:rPr>
                <w:szCs w:val="24"/>
                <w:lang w:eastAsia="lt-LT"/>
              </w:rPr>
            </w:pPr>
          </w:p>
          <w:p w:rsidR="00AA749B" w:rsidRDefault="00AA749B">
            <w:pPr>
              <w:rPr>
                <w:color w:val="000000" w:themeColor="text1"/>
                <w:szCs w:val="24"/>
              </w:rPr>
            </w:pPr>
          </w:p>
          <w:p w:rsidR="00AA749B" w:rsidRDefault="00AA749B">
            <w:pPr>
              <w:rPr>
                <w:color w:val="000000" w:themeColor="text1"/>
                <w:szCs w:val="24"/>
              </w:rPr>
            </w:pPr>
          </w:p>
          <w:p w:rsidR="00AA749B" w:rsidRDefault="00AA749B">
            <w:pPr>
              <w:rPr>
                <w:color w:val="000000" w:themeColor="text1"/>
                <w:szCs w:val="24"/>
              </w:rPr>
            </w:pPr>
          </w:p>
          <w:p w:rsidR="00404E1B" w:rsidRPr="00AD1E61" w:rsidRDefault="001711B7" w:rsidP="00404E1B">
            <w:pPr>
              <w:rPr>
                <w:szCs w:val="24"/>
                <w:lang w:eastAsia="lt-LT"/>
              </w:rPr>
            </w:pPr>
            <w:r>
              <w:rPr>
                <w:color w:val="000000" w:themeColor="text1"/>
                <w:szCs w:val="24"/>
              </w:rPr>
              <w:t xml:space="preserve">8.3. </w:t>
            </w:r>
            <w:r w:rsidR="00404E1B" w:rsidRPr="00AD1E61">
              <w:rPr>
                <w:szCs w:val="24"/>
                <w:lang w:eastAsia="lt-LT"/>
              </w:rPr>
              <w:t>Stiprinti mokytojų ir pagalbos specialistų profesinį tobulėjimą bei lyderystę, užtikrinant </w:t>
            </w:r>
            <w:r w:rsidR="00404E1B" w:rsidRPr="00AD1E61">
              <w:rPr>
                <w:bCs/>
                <w:szCs w:val="24"/>
                <w:lang w:eastAsia="lt-LT"/>
              </w:rPr>
              <w:t>kokybišką įtraukiojo ugdymo diegimą</w:t>
            </w:r>
            <w:r w:rsidR="00404E1B" w:rsidRPr="00AD1E61">
              <w:rPr>
                <w:szCs w:val="24"/>
                <w:lang w:eastAsia="lt-LT"/>
              </w:rPr>
              <w:t> ir veiksmingos švietimo pagalbos teikimą kiekvienam mokiniui.  </w:t>
            </w:r>
          </w:p>
          <w:p w:rsidR="00404E1B" w:rsidRPr="00AD1E61" w:rsidRDefault="00404E1B" w:rsidP="00404E1B"/>
          <w:p w:rsidR="007D414B" w:rsidRDefault="007D414B" w:rsidP="00404E1B">
            <w:pPr>
              <w:rPr>
                <w:szCs w:val="24"/>
                <w:lang w:eastAsia="lt-LT"/>
              </w:rPr>
            </w:pPr>
          </w:p>
        </w:tc>
        <w:tc>
          <w:tcPr>
            <w:tcW w:w="2719" w:type="dxa"/>
            <w:tcBorders>
              <w:top w:val="single" w:sz="4" w:space="0" w:color="auto"/>
              <w:left w:val="single" w:sz="4" w:space="0" w:color="auto"/>
              <w:bottom w:val="single" w:sz="4" w:space="0" w:color="auto"/>
              <w:right w:val="single" w:sz="4" w:space="0" w:color="auto"/>
            </w:tcBorders>
          </w:tcPr>
          <w:p w:rsidR="00C96324" w:rsidRDefault="00C96324" w:rsidP="00C96324">
            <w:pPr>
              <w:pStyle w:val="prastasiniatinklio"/>
            </w:pPr>
          </w:p>
          <w:p w:rsidR="00C96324" w:rsidRPr="003A5266" w:rsidRDefault="00385592" w:rsidP="003A5266">
            <w:r w:rsidRPr="003A5266">
              <w:t>Sustiprintos mokytojų ir pagalbos specialistų praktinės kompetencijos taik</w:t>
            </w:r>
            <w:r w:rsidR="00C96324" w:rsidRPr="003A5266">
              <w:t xml:space="preserve">yti įtraukiojo ugdymo metodika. </w:t>
            </w:r>
          </w:p>
          <w:p w:rsidR="00C96324" w:rsidRPr="003A5266" w:rsidRDefault="00C96324" w:rsidP="003A5266">
            <w:r w:rsidRPr="003A5266">
              <w:t>Aktyvinta gerosios patirties sklaida ir savitarpio pagalbos kultūra tarp pedagogų.</w:t>
            </w:r>
          </w:p>
          <w:p w:rsidR="007D414B" w:rsidRDefault="00C96324" w:rsidP="003A5266">
            <w:pPr>
              <w:rPr>
                <w:szCs w:val="24"/>
              </w:rPr>
            </w:pPr>
            <w:r w:rsidRPr="003A5266">
              <w:t>Užtikrintas operatyvus ir veiksmingas švietimo pagalbos teikimas, reaguojant į individualius mokinio poreikius.</w:t>
            </w:r>
          </w:p>
        </w:tc>
        <w:tc>
          <w:tcPr>
            <w:tcW w:w="3289" w:type="dxa"/>
            <w:tcBorders>
              <w:top w:val="single" w:sz="4" w:space="0" w:color="auto"/>
              <w:left w:val="single" w:sz="4" w:space="0" w:color="auto"/>
              <w:bottom w:val="single" w:sz="4" w:space="0" w:color="auto"/>
              <w:right w:val="single" w:sz="4" w:space="0" w:color="auto"/>
            </w:tcBorders>
          </w:tcPr>
          <w:p w:rsidR="00510DAA" w:rsidRDefault="00B647AB" w:rsidP="00510DAA">
            <w:pPr>
              <w:rPr>
                <w:rFonts w:ascii="SimSun" w:eastAsia="SimSun" w:hAnsi="SimSun" w:cs="SimSun"/>
                <w:szCs w:val="24"/>
              </w:rPr>
            </w:pPr>
            <w:r>
              <w:rPr>
                <w:rFonts w:ascii="SimSun" w:eastAsia="SimSun" w:hAnsi="SimSun" w:cs="SimSun"/>
                <w:szCs w:val="24"/>
              </w:rPr>
              <w:t xml:space="preserve"> </w:t>
            </w:r>
          </w:p>
          <w:p w:rsidR="007D414B" w:rsidRDefault="00C96324" w:rsidP="00AA749B">
            <w:pPr>
              <w:rPr>
                <w:rFonts w:ascii="SimSun" w:eastAsia="SimSun" w:hAnsi="SimSun" w:cs="SimSun"/>
                <w:szCs w:val="24"/>
              </w:rPr>
            </w:pPr>
            <w:r>
              <w:t xml:space="preserve">100 % pagalbos specialistų ir </w:t>
            </w:r>
            <w:r>
              <w:rPr>
                <w:rFonts w:eastAsia="SimSun"/>
                <w:szCs w:val="24"/>
              </w:rPr>
              <w:t>n</w:t>
            </w:r>
            <w:r w:rsidR="00605BA5" w:rsidRPr="00605BA5">
              <w:rPr>
                <w:rFonts w:eastAsia="SimSun"/>
                <w:szCs w:val="24"/>
              </w:rPr>
              <w:t xml:space="preserve">e mažiau kaip 50 % mokytojų </w:t>
            </w:r>
            <w:r w:rsidR="00605BA5">
              <w:rPr>
                <w:rFonts w:eastAsia="SimSun"/>
                <w:szCs w:val="24"/>
              </w:rPr>
              <w:t xml:space="preserve">ir pagalbos specialistų dalyvavo </w:t>
            </w:r>
            <w:r>
              <w:rPr>
                <w:rFonts w:eastAsia="SimSun"/>
                <w:szCs w:val="24"/>
              </w:rPr>
              <w:t>kvalifikacijos tobulinimo programose</w:t>
            </w:r>
            <w:r w:rsidR="00605BA5">
              <w:rPr>
                <w:rFonts w:eastAsia="SimSun"/>
                <w:szCs w:val="24"/>
              </w:rPr>
              <w:t xml:space="preserve"> </w:t>
            </w:r>
            <w:r w:rsidR="00605BA5" w:rsidRPr="00605BA5">
              <w:rPr>
                <w:rFonts w:eastAsia="SimSun"/>
                <w:szCs w:val="24"/>
              </w:rPr>
              <w:t>įtraukiojo ugdymo temomis</w:t>
            </w:r>
            <w:r w:rsidR="00605BA5" w:rsidRPr="00605BA5">
              <w:rPr>
                <w:rFonts w:ascii="SimSun" w:eastAsia="SimSun" w:hAnsi="SimSun" w:cs="SimSun"/>
                <w:szCs w:val="24"/>
              </w:rPr>
              <w:t>.</w:t>
            </w:r>
          </w:p>
          <w:p w:rsidR="00AD1E61" w:rsidRDefault="00644883" w:rsidP="00AA749B">
            <w:r>
              <w:rPr>
                <w:rFonts w:eastAsia="SimSun"/>
                <w:szCs w:val="24"/>
              </w:rPr>
              <w:t>Organizuotos</w:t>
            </w:r>
            <w:r w:rsidRPr="00644883">
              <w:rPr>
                <w:rFonts w:eastAsia="SimSun"/>
                <w:szCs w:val="24"/>
              </w:rPr>
              <w:t xml:space="preserve"> bent 2 metodinės dienos</w:t>
            </w:r>
            <w:r w:rsidR="003A5266">
              <w:rPr>
                <w:rFonts w:eastAsia="SimSun"/>
                <w:szCs w:val="24"/>
              </w:rPr>
              <w:t>/pasitarimai</w:t>
            </w:r>
            <w:r>
              <w:rPr>
                <w:rFonts w:eastAsia="SimSun"/>
                <w:szCs w:val="24"/>
              </w:rPr>
              <w:t>,</w:t>
            </w:r>
            <w:r w:rsidRPr="00644883">
              <w:rPr>
                <w:rFonts w:eastAsia="SimSun"/>
                <w:szCs w:val="24"/>
              </w:rPr>
              <w:t xml:space="preserve"> </w:t>
            </w:r>
            <w:r>
              <w:t>kurių metu mokytojai dalinosi sėkmės istorijomis dirbant su įvairių poreikių mokiniais.</w:t>
            </w:r>
          </w:p>
          <w:p w:rsidR="00AD1E61" w:rsidRPr="00644883" w:rsidRDefault="00AD1E61" w:rsidP="00AA749B">
            <w:pPr>
              <w:rPr>
                <w:rFonts w:eastAsia="SimSun"/>
                <w:szCs w:val="24"/>
              </w:rPr>
            </w:pPr>
            <w:r>
              <w:t>Atlikta analizė, rodanti, kad ne mažiau kaip 50 % švietimo pagalbą gaunančių mokinių padarė asmeninę pažangą (pagal individualius planus).</w:t>
            </w:r>
          </w:p>
        </w:tc>
      </w:tr>
    </w:tbl>
    <w:p w:rsidR="007D414B" w:rsidRDefault="007D414B">
      <w:pPr>
        <w:tabs>
          <w:tab w:val="left" w:pos="426"/>
        </w:tabs>
        <w:jc w:val="both"/>
        <w:rPr>
          <w:b/>
          <w:szCs w:val="24"/>
          <w:lang w:eastAsia="lt-LT"/>
        </w:rPr>
      </w:pPr>
    </w:p>
    <w:p w:rsidR="00ED0432" w:rsidRDefault="001711B7">
      <w:pPr>
        <w:tabs>
          <w:tab w:val="left" w:pos="426"/>
        </w:tabs>
        <w:jc w:val="both"/>
        <w:rPr>
          <w:b/>
          <w:szCs w:val="24"/>
          <w:lang w:eastAsia="lt-LT"/>
        </w:rPr>
      </w:pPr>
      <w:r>
        <w:rPr>
          <w:b/>
          <w:szCs w:val="24"/>
          <w:lang w:eastAsia="lt-LT"/>
        </w:rPr>
        <w:t>9.</w:t>
      </w:r>
      <w:r>
        <w:rPr>
          <w:b/>
          <w:szCs w:val="24"/>
          <w:lang w:eastAsia="lt-LT"/>
        </w:rPr>
        <w:tab/>
        <w:t>Rizika, kuriai esant nustatytos užduotys gali būti neįvykdytos</w:t>
      </w:r>
      <w:r>
        <w:rPr>
          <w:szCs w:val="24"/>
          <w:lang w:eastAsia="lt-LT"/>
        </w:rPr>
        <w:t xml:space="preserve"> </w:t>
      </w:r>
      <w:r>
        <w:rPr>
          <w:b/>
          <w:szCs w:val="24"/>
          <w:lang w:eastAsia="lt-LT"/>
        </w:rPr>
        <w:t xml:space="preserve">(aplinkybės, kurios gali </w:t>
      </w:r>
    </w:p>
    <w:p w:rsidR="007D414B" w:rsidRDefault="001711B7">
      <w:pPr>
        <w:tabs>
          <w:tab w:val="left" w:pos="426"/>
        </w:tabs>
        <w:jc w:val="both"/>
        <w:rPr>
          <w:b/>
          <w:szCs w:val="24"/>
          <w:lang w:eastAsia="lt-LT"/>
        </w:rPr>
      </w:pPr>
      <w:r>
        <w:rPr>
          <w:b/>
          <w:szCs w:val="24"/>
          <w:lang w:eastAsia="lt-LT"/>
        </w:rPr>
        <w:t>turėti neigiamos įtakos įvykdyti šias užduotis)</w:t>
      </w:r>
    </w:p>
    <w:p w:rsidR="007D414B" w:rsidRDefault="001711B7">
      <w:pPr>
        <w:rPr>
          <w:sz w:val="20"/>
          <w:lang w:eastAsia="lt-LT"/>
        </w:rPr>
      </w:pPr>
      <w:r>
        <w:rPr>
          <w:sz w:val="20"/>
          <w:lang w:eastAsia="lt-LT"/>
        </w:rPr>
        <w:lastRenderedPageBreak/>
        <w:t>(pildoma suderinus su švietimo įstaigos vadovu)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7D414B">
        <w:tc>
          <w:tcPr>
            <w:tcW w:w="9493" w:type="dxa"/>
            <w:tcBorders>
              <w:top w:val="single" w:sz="4" w:space="0" w:color="auto"/>
              <w:left w:val="single" w:sz="4" w:space="0" w:color="auto"/>
              <w:bottom w:val="single" w:sz="4" w:space="0" w:color="auto"/>
              <w:right w:val="single" w:sz="4" w:space="0" w:color="auto"/>
            </w:tcBorders>
          </w:tcPr>
          <w:p w:rsidR="007D414B" w:rsidRDefault="001711B7">
            <w:pPr>
              <w:jc w:val="both"/>
              <w:rPr>
                <w:szCs w:val="24"/>
                <w:lang w:val="en-US" w:eastAsia="lt-LT"/>
              </w:rPr>
            </w:pPr>
            <w:r>
              <w:rPr>
                <w:szCs w:val="24"/>
                <w:lang w:eastAsia="lt-LT"/>
              </w:rPr>
              <w:t>9.</w:t>
            </w:r>
            <w:r>
              <w:rPr>
                <w:szCs w:val="24"/>
                <w:lang w:val="en-US" w:eastAsia="lt-LT"/>
              </w:rPr>
              <w:t xml:space="preserve">1. </w:t>
            </w:r>
            <w:r>
              <w:rPr>
                <w:rFonts w:eastAsia="SimSun"/>
                <w:szCs w:val="24"/>
              </w:rPr>
              <w:t>Žmogiškieji ištekliai (dėl mokytojų ir pagalbos specialistų trūkumo, nedarbingumo gali būti neįgyvendintos suplanuotos veiklos, vėluojama pateikti ataskaitas).</w:t>
            </w:r>
          </w:p>
        </w:tc>
      </w:tr>
      <w:tr w:rsidR="007D414B">
        <w:tc>
          <w:tcPr>
            <w:tcW w:w="9493" w:type="dxa"/>
            <w:tcBorders>
              <w:top w:val="single" w:sz="4" w:space="0" w:color="auto"/>
              <w:left w:val="single" w:sz="4" w:space="0" w:color="auto"/>
              <w:bottom w:val="single" w:sz="4" w:space="0" w:color="auto"/>
              <w:right w:val="single" w:sz="4" w:space="0" w:color="auto"/>
            </w:tcBorders>
          </w:tcPr>
          <w:p w:rsidR="007D414B" w:rsidRDefault="008C40E3">
            <w:pPr>
              <w:jc w:val="both"/>
              <w:rPr>
                <w:szCs w:val="24"/>
                <w:lang w:eastAsia="lt-LT"/>
              </w:rPr>
            </w:pPr>
            <w:r>
              <w:rPr>
                <w:szCs w:val="24"/>
                <w:lang w:eastAsia="lt-LT"/>
              </w:rPr>
              <w:t>9.2. Ilgai trunkantys viešieji pirkimai.</w:t>
            </w:r>
          </w:p>
        </w:tc>
      </w:tr>
    </w:tbl>
    <w:p w:rsidR="007D414B" w:rsidRDefault="007D414B">
      <w:pPr>
        <w:jc w:val="center"/>
        <w:rPr>
          <w:b/>
          <w:szCs w:val="24"/>
          <w:lang w:eastAsia="lt-LT"/>
        </w:rPr>
      </w:pPr>
    </w:p>
    <w:p w:rsidR="007D414B" w:rsidRDefault="001711B7">
      <w:pPr>
        <w:jc w:val="center"/>
        <w:rPr>
          <w:b/>
          <w:szCs w:val="24"/>
          <w:lang w:eastAsia="lt-LT"/>
        </w:rPr>
      </w:pPr>
      <w:r>
        <w:rPr>
          <w:b/>
          <w:szCs w:val="24"/>
          <w:lang w:eastAsia="lt-LT"/>
        </w:rPr>
        <w:t>VI SKYRIUS</w:t>
      </w:r>
    </w:p>
    <w:p w:rsidR="007D414B" w:rsidRDefault="001711B7" w:rsidP="006003A2">
      <w:pPr>
        <w:jc w:val="center"/>
        <w:rPr>
          <w:b/>
          <w:szCs w:val="24"/>
          <w:lang w:eastAsia="lt-LT"/>
        </w:rPr>
      </w:pPr>
      <w:r>
        <w:rPr>
          <w:b/>
          <w:szCs w:val="24"/>
          <w:lang w:eastAsia="lt-LT"/>
        </w:rPr>
        <w:t>VERTINIMO PAGRINDIMAS IR SIŪLYMAI</w:t>
      </w:r>
    </w:p>
    <w:p w:rsidR="00ED0432" w:rsidRPr="006003A2" w:rsidRDefault="00ED0432" w:rsidP="006003A2">
      <w:pPr>
        <w:jc w:val="center"/>
        <w:rPr>
          <w:b/>
          <w:szCs w:val="24"/>
          <w:lang w:eastAsia="lt-LT"/>
        </w:rPr>
      </w:pPr>
    </w:p>
    <w:p w:rsidR="00A004E6" w:rsidRDefault="001711B7" w:rsidP="00A004E6">
      <w:pPr>
        <w:pStyle w:val="prastasiniatinklio"/>
        <w:spacing w:before="0" w:beforeAutospacing="0" w:after="0" w:afterAutospacing="0"/>
        <w:jc w:val="both"/>
        <w:rPr>
          <w:u w:val="single"/>
          <w:lang w:eastAsia="lt-LT"/>
        </w:rPr>
      </w:pPr>
      <w:r>
        <w:rPr>
          <w:b/>
          <w:lang w:eastAsia="lt-LT"/>
        </w:rPr>
        <w:t>10. Įvertinimas, jo pagrindimas ir siūlymai:</w:t>
      </w:r>
      <w:r>
        <w:rPr>
          <w:lang w:eastAsia="lt-LT"/>
        </w:rPr>
        <w:t xml:space="preserve"> </w:t>
      </w:r>
    </w:p>
    <w:p w:rsidR="00A004E6" w:rsidRPr="005035EE" w:rsidRDefault="00A004E6" w:rsidP="00ED0432">
      <w:pPr>
        <w:pStyle w:val="prastasiniatinklio"/>
        <w:spacing w:before="0" w:beforeAutospacing="0" w:after="0" w:afterAutospacing="0"/>
        <w:ind w:firstLine="851"/>
        <w:jc w:val="both"/>
        <w:rPr>
          <w:u w:val="single"/>
          <w:lang w:val="lt-LT" w:eastAsia="lt-LT"/>
        </w:rPr>
      </w:pPr>
      <w:r w:rsidRPr="005035EE">
        <w:rPr>
          <w:u w:val="single"/>
          <w:lang w:val="lt-LT" w:eastAsia="lt-LT"/>
        </w:rPr>
        <w:t xml:space="preserve">Direktorė Aušra Kazlauskienė atliko visas jai nustatytas </w:t>
      </w:r>
      <w:r w:rsidR="005035EE">
        <w:rPr>
          <w:u w:val="single"/>
          <w:lang w:val="lt-LT" w:eastAsia="lt-LT"/>
        </w:rPr>
        <w:t>metines veiklos užduotis</w:t>
      </w:r>
      <w:r w:rsidR="00BA5E47">
        <w:rPr>
          <w:u w:val="single"/>
          <w:lang w:val="lt-LT" w:eastAsia="lt-LT"/>
        </w:rPr>
        <w:t xml:space="preserve"> ir viršijo sutartus vertinimo rodiklius</w:t>
      </w:r>
      <w:r w:rsidR="005035EE">
        <w:rPr>
          <w:u w:val="single"/>
          <w:lang w:val="lt-LT" w:eastAsia="lt-LT"/>
        </w:rPr>
        <w:t>, susijusia</w:t>
      </w:r>
      <w:r w:rsidRPr="005035EE">
        <w:rPr>
          <w:u w:val="single"/>
          <w:lang w:val="lt-LT" w:eastAsia="lt-LT"/>
        </w:rPr>
        <w:t xml:space="preserve">s su gimnazijos metinio veiklos plano įgyvendinimu, ugdymo kokybės gerinimu, efektyviu vidaus administravimu ir strateginių tikslų įgyvendinimu. Sėkmingai vykdytas </w:t>
      </w:r>
      <w:r w:rsidR="00CF42F9" w:rsidRPr="005035EE">
        <w:rPr>
          <w:u w:val="single"/>
          <w:lang w:val="lt-LT" w:eastAsia="lt-LT"/>
        </w:rPr>
        <w:t xml:space="preserve">bei vykdomas </w:t>
      </w:r>
      <w:r w:rsidRPr="005035EE">
        <w:rPr>
          <w:u w:val="single"/>
          <w:lang w:val="lt-LT" w:eastAsia="lt-LT"/>
        </w:rPr>
        <w:t>projekto „Tūkstantmečio mokyklos II“ pažangos planas, užtikrintas tikslingas finansinių, materialinių ir žmogiškųjų išteklių panaudojimas, sukurtos ir atnaujintos modernios ugdymosi aplinkos.</w:t>
      </w:r>
    </w:p>
    <w:p w:rsidR="00A004E6" w:rsidRPr="005035EE" w:rsidRDefault="00A004E6" w:rsidP="00ED0432">
      <w:pPr>
        <w:pStyle w:val="prastasiniatinklio"/>
        <w:spacing w:before="0" w:beforeAutospacing="0" w:after="0" w:afterAutospacing="0"/>
        <w:ind w:firstLine="851"/>
        <w:jc w:val="both"/>
        <w:rPr>
          <w:u w:val="single"/>
          <w:lang w:val="lt-LT" w:eastAsia="lt-LT"/>
        </w:rPr>
      </w:pPr>
      <w:r w:rsidRPr="005035EE">
        <w:rPr>
          <w:u w:val="single"/>
          <w:lang w:val="lt-LT" w:eastAsia="lt-LT"/>
        </w:rPr>
        <w:t>Direktorės iniciatyva kryptingai gerinti mokinių pasiekimai, nuosekliai stiprintas įtraukusis ugdymas, užtikrinta veiksminga mokymosi pagalba ir individualios pažangos stebėjimas, skatinta mokytojų profesinė lyderystė, bendradarbiavimas bei patirties sklaida rajono ir respublikos mastu. Priimti vadybiniai sprendimai turėjo teigiamą poveikį gimnazijos veiklo</w:t>
      </w:r>
      <w:r w:rsidR="00CF42F9" w:rsidRPr="005035EE">
        <w:rPr>
          <w:u w:val="single"/>
          <w:lang w:val="lt-LT" w:eastAsia="lt-LT"/>
        </w:rPr>
        <w:t>s</w:t>
      </w:r>
      <w:r w:rsidR="005736B6" w:rsidRPr="005035EE">
        <w:rPr>
          <w:u w:val="single"/>
          <w:lang w:val="lt-LT" w:eastAsia="lt-LT"/>
        </w:rPr>
        <w:t xml:space="preserve"> kokybei ir bendruomenės stipri</w:t>
      </w:r>
      <w:r w:rsidR="00CF42F9" w:rsidRPr="005035EE">
        <w:rPr>
          <w:u w:val="single"/>
          <w:lang w:val="lt-LT" w:eastAsia="lt-LT"/>
        </w:rPr>
        <w:t>nimui</w:t>
      </w:r>
      <w:r w:rsidRPr="005035EE">
        <w:rPr>
          <w:u w:val="single"/>
          <w:lang w:val="lt-LT" w:eastAsia="lt-LT"/>
        </w:rPr>
        <w:t>.</w:t>
      </w:r>
    </w:p>
    <w:p w:rsidR="005639FC" w:rsidRPr="005035EE" w:rsidRDefault="00A004E6" w:rsidP="00ED0432">
      <w:pPr>
        <w:pStyle w:val="prastasiniatinklio"/>
        <w:spacing w:before="0" w:beforeAutospacing="0" w:after="0" w:afterAutospacing="0"/>
        <w:ind w:firstLine="851"/>
        <w:jc w:val="both"/>
        <w:rPr>
          <w:u w:val="single"/>
          <w:lang w:val="lt-LT" w:eastAsia="lt-LT"/>
        </w:rPr>
      </w:pPr>
      <w:r w:rsidRPr="005035EE">
        <w:rPr>
          <w:u w:val="single"/>
          <w:lang w:val="lt-LT" w:eastAsia="lt-LT"/>
        </w:rPr>
        <w:t>Atsižvelgiant į tai, kad direktorė Aušra Kazlauskienė įvykdė visas nustatytas metų veiklos užduotis ir viršijo vertinimo rodiklius, jos gebėjimai atlikti pareigybės aprašyme nustatytas funkcijas vertinami labai gerai, todėl siūloma Sedos Vytauto Mačernio gimnazijos direktorės 2025 metų veiklą ve</w:t>
      </w:r>
      <w:r w:rsidR="00BA5E47">
        <w:rPr>
          <w:u w:val="single"/>
          <w:lang w:val="lt-LT" w:eastAsia="lt-LT"/>
        </w:rPr>
        <w:t>rtinti viršijusią lūkesčius</w:t>
      </w:r>
      <w:r w:rsidRPr="005035EE">
        <w:rPr>
          <w:u w:val="single"/>
          <w:lang w:val="lt-LT" w:eastAsia="lt-LT"/>
        </w:rPr>
        <w:t>.</w:t>
      </w:r>
    </w:p>
    <w:p w:rsidR="005639FC" w:rsidRDefault="005639FC" w:rsidP="005639FC">
      <w:pPr>
        <w:pStyle w:val="prastasiniatinklio"/>
        <w:spacing w:before="0" w:beforeAutospacing="0" w:after="0" w:afterAutospacing="0"/>
        <w:jc w:val="both"/>
        <w:rPr>
          <w:lang w:eastAsia="lt-LT"/>
        </w:rPr>
      </w:pPr>
    </w:p>
    <w:p w:rsidR="007D414B" w:rsidRDefault="001711B7">
      <w:pPr>
        <w:tabs>
          <w:tab w:val="left" w:pos="4253"/>
          <w:tab w:val="left" w:pos="6946"/>
        </w:tabs>
        <w:jc w:val="both"/>
        <w:rPr>
          <w:szCs w:val="24"/>
          <w:lang w:eastAsia="lt-LT"/>
        </w:rPr>
      </w:pPr>
      <w:r>
        <w:rPr>
          <w:szCs w:val="24"/>
          <w:lang w:eastAsia="lt-LT"/>
        </w:rPr>
        <w:t>____________________                          __________                    _________________         __________</w:t>
      </w:r>
    </w:p>
    <w:p w:rsidR="007D414B" w:rsidRDefault="001711B7">
      <w:pPr>
        <w:tabs>
          <w:tab w:val="left" w:pos="4536"/>
          <w:tab w:val="left" w:pos="7230"/>
        </w:tabs>
        <w:jc w:val="both"/>
        <w:rPr>
          <w:color w:val="000000"/>
          <w:sz w:val="20"/>
          <w:lang w:eastAsia="lt-LT"/>
        </w:rPr>
      </w:pPr>
      <w:r>
        <w:rPr>
          <w:sz w:val="20"/>
          <w:lang w:eastAsia="lt-LT"/>
        </w:rPr>
        <w:t>(</w:t>
      </w:r>
      <w:r>
        <w:rPr>
          <w:color w:val="000000"/>
          <w:sz w:val="20"/>
          <w:lang w:eastAsia="lt-LT"/>
        </w:rPr>
        <w:t xml:space="preserve">mokykloje – mokyklos tarybos                </w:t>
      </w:r>
      <w:r>
        <w:rPr>
          <w:sz w:val="20"/>
          <w:lang w:eastAsia="lt-LT"/>
        </w:rPr>
        <w:t xml:space="preserve">           (parašas)                                     (vardas ir pavardė)                      (data)</w:t>
      </w:r>
    </w:p>
    <w:p w:rsidR="007D414B" w:rsidRDefault="001711B7">
      <w:pPr>
        <w:tabs>
          <w:tab w:val="left" w:pos="4536"/>
          <w:tab w:val="left" w:pos="7230"/>
        </w:tabs>
        <w:jc w:val="both"/>
        <w:rPr>
          <w:color w:val="000000"/>
          <w:sz w:val="20"/>
          <w:lang w:eastAsia="lt-LT"/>
        </w:rPr>
      </w:pPr>
      <w:r>
        <w:rPr>
          <w:color w:val="000000"/>
          <w:sz w:val="20"/>
          <w:lang w:eastAsia="lt-LT"/>
        </w:rPr>
        <w:t xml:space="preserve">įgaliotas asmuo, švietimo pagalbos įstaigoje – </w:t>
      </w:r>
    </w:p>
    <w:p w:rsidR="007D414B" w:rsidRDefault="001711B7">
      <w:pPr>
        <w:tabs>
          <w:tab w:val="left" w:pos="4536"/>
          <w:tab w:val="left" w:pos="7230"/>
        </w:tabs>
        <w:jc w:val="both"/>
        <w:rPr>
          <w:color w:val="000000"/>
          <w:sz w:val="20"/>
          <w:lang w:eastAsia="lt-LT"/>
        </w:rPr>
      </w:pPr>
      <w:r>
        <w:rPr>
          <w:color w:val="000000"/>
          <w:sz w:val="20"/>
          <w:lang w:eastAsia="lt-LT"/>
        </w:rPr>
        <w:t xml:space="preserve">savivaldos institucijos įgaliotas asmuo / </w:t>
      </w:r>
    </w:p>
    <w:p w:rsidR="00F66BC3" w:rsidRPr="005D3B43" w:rsidRDefault="001711B7" w:rsidP="006003A2">
      <w:pPr>
        <w:tabs>
          <w:tab w:val="left" w:pos="4536"/>
          <w:tab w:val="left" w:pos="7230"/>
        </w:tabs>
        <w:jc w:val="both"/>
        <w:rPr>
          <w:color w:val="000000"/>
          <w:sz w:val="20"/>
          <w:lang w:eastAsia="lt-LT"/>
        </w:rPr>
      </w:pPr>
      <w:r>
        <w:rPr>
          <w:color w:val="000000"/>
          <w:sz w:val="20"/>
          <w:lang w:eastAsia="lt-LT"/>
        </w:rPr>
        <w:t>darbuotojų atstovavimą įgyvendinantis asmuo)</w:t>
      </w:r>
    </w:p>
    <w:p w:rsidR="000F2C04" w:rsidRDefault="005D3B43" w:rsidP="000F2C04">
      <w:pPr>
        <w:tabs>
          <w:tab w:val="right" w:leader="underscore" w:pos="9071"/>
        </w:tabs>
        <w:jc w:val="both"/>
        <w:rPr>
          <w:szCs w:val="24"/>
          <w:lang w:eastAsia="lt-LT"/>
        </w:rPr>
      </w:pPr>
      <w:r>
        <w:rPr>
          <w:b/>
          <w:lang w:eastAsia="lt-LT"/>
        </w:rPr>
        <w:t xml:space="preserve">11. </w:t>
      </w:r>
      <w:r w:rsidRPr="005D3B43">
        <w:rPr>
          <w:b/>
          <w:lang w:eastAsia="lt-LT"/>
        </w:rPr>
        <w:t>Įv</w:t>
      </w:r>
      <w:r w:rsidR="001711B7" w:rsidRPr="005D3B43">
        <w:rPr>
          <w:b/>
          <w:szCs w:val="24"/>
          <w:lang w:eastAsia="lt-LT"/>
        </w:rPr>
        <w:t>ertinimas, jo pagrindimas ir siūlymai:</w:t>
      </w:r>
      <w:r w:rsidR="001711B7" w:rsidRPr="005D3B43">
        <w:rPr>
          <w:szCs w:val="24"/>
          <w:lang w:eastAsia="lt-LT"/>
        </w:rPr>
        <w:t xml:space="preserve"> </w:t>
      </w:r>
      <w:r w:rsidR="000F2C04">
        <w:rPr>
          <w:szCs w:val="24"/>
          <w:lang w:eastAsia="lt-LT"/>
        </w:rPr>
        <w:tab/>
      </w:r>
    </w:p>
    <w:p w:rsidR="000F2C04" w:rsidRDefault="000F2C04" w:rsidP="000F2C04">
      <w:pPr>
        <w:tabs>
          <w:tab w:val="right" w:leader="underscore" w:pos="9071"/>
        </w:tabs>
        <w:jc w:val="both"/>
        <w:rPr>
          <w:szCs w:val="24"/>
          <w:lang w:eastAsia="lt-LT"/>
        </w:rPr>
      </w:pPr>
    </w:p>
    <w:p w:rsidR="000F2C04" w:rsidRDefault="000F2C04" w:rsidP="000F2C04">
      <w:pPr>
        <w:tabs>
          <w:tab w:val="right" w:leader="underscore" w:pos="9071"/>
        </w:tabs>
        <w:jc w:val="both"/>
        <w:rPr>
          <w:szCs w:val="24"/>
          <w:lang w:eastAsia="lt-LT"/>
        </w:rPr>
      </w:pPr>
      <w:r>
        <w:rPr>
          <w:szCs w:val="24"/>
          <w:lang w:eastAsia="lt-LT"/>
        </w:rPr>
        <w:tab/>
      </w:r>
    </w:p>
    <w:p w:rsidR="000F2C04" w:rsidRDefault="000F2C04" w:rsidP="000F2C04">
      <w:pPr>
        <w:tabs>
          <w:tab w:val="right" w:leader="underscore" w:pos="9071"/>
        </w:tabs>
        <w:jc w:val="both"/>
        <w:rPr>
          <w:szCs w:val="24"/>
          <w:lang w:eastAsia="lt-LT"/>
        </w:rPr>
      </w:pPr>
    </w:p>
    <w:p w:rsidR="000F2C04" w:rsidRDefault="000F2C04" w:rsidP="000F2C04">
      <w:pPr>
        <w:tabs>
          <w:tab w:val="right" w:leader="underscore" w:pos="9071"/>
        </w:tabs>
        <w:jc w:val="both"/>
        <w:rPr>
          <w:szCs w:val="24"/>
          <w:lang w:eastAsia="lt-LT"/>
        </w:rPr>
      </w:pPr>
      <w:r>
        <w:rPr>
          <w:szCs w:val="24"/>
          <w:lang w:eastAsia="lt-LT"/>
        </w:rPr>
        <w:tab/>
      </w:r>
    </w:p>
    <w:p w:rsidR="000F2C04" w:rsidRDefault="000F2C04" w:rsidP="000F2C04">
      <w:pPr>
        <w:tabs>
          <w:tab w:val="right" w:leader="underscore" w:pos="9071"/>
        </w:tabs>
        <w:jc w:val="both"/>
        <w:rPr>
          <w:szCs w:val="24"/>
          <w:lang w:eastAsia="lt-LT"/>
        </w:rPr>
      </w:pPr>
    </w:p>
    <w:p w:rsidR="007D414B" w:rsidRDefault="007D414B">
      <w:pPr>
        <w:tabs>
          <w:tab w:val="right" w:leader="underscore" w:pos="9071"/>
        </w:tabs>
        <w:jc w:val="both"/>
        <w:rPr>
          <w:szCs w:val="24"/>
          <w:lang w:eastAsia="lt-LT"/>
        </w:rPr>
      </w:pPr>
    </w:p>
    <w:p w:rsidR="007D414B" w:rsidRDefault="001711B7">
      <w:pPr>
        <w:tabs>
          <w:tab w:val="left" w:pos="4253"/>
          <w:tab w:val="left" w:pos="6946"/>
        </w:tabs>
        <w:jc w:val="both"/>
        <w:rPr>
          <w:szCs w:val="24"/>
          <w:lang w:eastAsia="lt-LT"/>
        </w:rPr>
      </w:pPr>
      <w:r>
        <w:rPr>
          <w:szCs w:val="24"/>
          <w:lang w:eastAsia="lt-LT"/>
        </w:rPr>
        <w:t>______________________               _________               ________________         __________</w:t>
      </w:r>
    </w:p>
    <w:p w:rsidR="007D414B" w:rsidRDefault="001711B7">
      <w:pPr>
        <w:tabs>
          <w:tab w:val="left" w:pos="1276"/>
          <w:tab w:val="left" w:pos="4536"/>
          <w:tab w:val="left" w:pos="7230"/>
        </w:tabs>
        <w:jc w:val="both"/>
        <w:rPr>
          <w:color w:val="000000"/>
          <w:sz w:val="20"/>
          <w:lang w:eastAsia="lt-LT"/>
        </w:rPr>
      </w:pPr>
      <w:r>
        <w:rPr>
          <w:sz w:val="20"/>
          <w:lang w:eastAsia="lt-LT"/>
        </w:rPr>
        <w:t xml:space="preserve">(valstybinės </w:t>
      </w:r>
      <w:r>
        <w:rPr>
          <w:color w:val="000000"/>
          <w:sz w:val="20"/>
          <w:lang w:eastAsia="lt-LT"/>
        </w:rPr>
        <w:t xml:space="preserve">švietimo įstaigos savininko          </w:t>
      </w:r>
      <w:r>
        <w:rPr>
          <w:sz w:val="20"/>
          <w:lang w:eastAsia="lt-LT"/>
        </w:rPr>
        <w:t>(parašas)                        (vardas ir pavardė)                       (data)</w:t>
      </w:r>
    </w:p>
    <w:p w:rsidR="007D414B" w:rsidRDefault="001711B7">
      <w:pPr>
        <w:tabs>
          <w:tab w:val="left" w:pos="1276"/>
          <w:tab w:val="left" w:pos="4536"/>
          <w:tab w:val="left" w:pos="7230"/>
        </w:tabs>
        <w:jc w:val="both"/>
        <w:rPr>
          <w:color w:val="000000"/>
          <w:sz w:val="20"/>
          <w:lang w:eastAsia="lt-LT"/>
        </w:rPr>
      </w:pPr>
      <w:r>
        <w:rPr>
          <w:color w:val="000000"/>
          <w:sz w:val="20"/>
          <w:lang w:eastAsia="lt-LT"/>
        </w:rPr>
        <w:t>teises ir pareigas įgyvendinančios institucijos</w:t>
      </w:r>
    </w:p>
    <w:p w:rsidR="007D414B" w:rsidRDefault="001711B7">
      <w:pPr>
        <w:tabs>
          <w:tab w:val="left" w:pos="1276"/>
          <w:tab w:val="left" w:pos="4536"/>
          <w:tab w:val="left" w:pos="7230"/>
        </w:tabs>
        <w:jc w:val="both"/>
        <w:rPr>
          <w:sz w:val="20"/>
          <w:lang w:eastAsia="lt-LT"/>
        </w:rPr>
      </w:pPr>
      <w:r>
        <w:rPr>
          <w:color w:val="000000"/>
          <w:sz w:val="20"/>
          <w:lang w:eastAsia="lt-LT"/>
        </w:rPr>
        <w:t xml:space="preserve">(dalyvių susirinkimo) įgalioto asmens </w:t>
      </w:r>
      <w:r>
        <w:rPr>
          <w:sz w:val="20"/>
          <w:lang w:eastAsia="lt-LT"/>
        </w:rPr>
        <w:t>pareigos;</w:t>
      </w:r>
    </w:p>
    <w:p w:rsidR="007D414B" w:rsidRDefault="001711B7">
      <w:pPr>
        <w:tabs>
          <w:tab w:val="left" w:pos="1276"/>
          <w:tab w:val="left" w:pos="4536"/>
          <w:tab w:val="left" w:pos="7230"/>
        </w:tabs>
        <w:jc w:val="both"/>
        <w:rPr>
          <w:sz w:val="20"/>
          <w:lang w:eastAsia="lt-LT"/>
        </w:rPr>
      </w:pPr>
      <w:r>
        <w:rPr>
          <w:sz w:val="20"/>
          <w:lang w:eastAsia="lt-LT"/>
        </w:rPr>
        <w:t>savivaldybės švietimo įstaigos atveju – meras)</w:t>
      </w:r>
    </w:p>
    <w:p w:rsidR="007D414B" w:rsidRDefault="007D414B">
      <w:pPr>
        <w:tabs>
          <w:tab w:val="left" w:pos="6237"/>
          <w:tab w:val="right" w:pos="8306"/>
        </w:tabs>
        <w:rPr>
          <w:color w:val="000000"/>
          <w:szCs w:val="24"/>
        </w:rPr>
      </w:pPr>
    </w:p>
    <w:p w:rsidR="007D414B" w:rsidRDefault="001711B7">
      <w:pPr>
        <w:tabs>
          <w:tab w:val="left" w:pos="6237"/>
          <w:tab w:val="right" w:pos="8306"/>
        </w:tabs>
        <w:rPr>
          <w:color w:val="000000"/>
          <w:szCs w:val="24"/>
        </w:rPr>
      </w:pPr>
      <w:r>
        <w:rPr>
          <w:color w:val="000000"/>
          <w:szCs w:val="24"/>
        </w:rPr>
        <w:t xml:space="preserve">Galutinis metų veiklos ataskaitos įvertinimas </w:t>
      </w:r>
      <w:r w:rsidR="003F400A">
        <w:rPr>
          <w:color w:val="000000"/>
          <w:szCs w:val="24"/>
        </w:rPr>
        <w:t>______________.</w:t>
      </w:r>
    </w:p>
    <w:p w:rsidR="007D414B" w:rsidRDefault="007D414B">
      <w:pPr>
        <w:tabs>
          <w:tab w:val="left" w:pos="1276"/>
          <w:tab w:val="left" w:pos="5954"/>
          <w:tab w:val="left" w:pos="8364"/>
        </w:tabs>
        <w:jc w:val="both"/>
        <w:rPr>
          <w:szCs w:val="24"/>
          <w:lang w:eastAsia="lt-LT"/>
        </w:rPr>
      </w:pPr>
    </w:p>
    <w:p w:rsidR="007D414B" w:rsidRDefault="001711B7">
      <w:pPr>
        <w:tabs>
          <w:tab w:val="left" w:pos="1276"/>
          <w:tab w:val="left" w:pos="5954"/>
          <w:tab w:val="left" w:pos="8364"/>
        </w:tabs>
        <w:jc w:val="both"/>
        <w:rPr>
          <w:szCs w:val="24"/>
          <w:lang w:eastAsia="lt-LT"/>
        </w:rPr>
      </w:pPr>
      <w:r>
        <w:rPr>
          <w:szCs w:val="24"/>
          <w:lang w:eastAsia="lt-LT"/>
        </w:rPr>
        <w:t>Susipažinau.</w:t>
      </w:r>
    </w:p>
    <w:p w:rsidR="007D414B" w:rsidRDefault="001711B7">
      <w:pPr>
        <w:tabs>
          <w:tab w:val="left" w:pos="4253"/>
          <w:tab w:val="left" w:pos="6946"/>
        </w:tabs>
        <w:jc w:val="both"/>
        <w:rPr>
          <w:szCs w:val="24"/>
          <w:lang w:eastAsia="lt-LT"/>
        </w:rPr>
      </w:pPr>
      <w:r>
        <w:rPr>
          <w:szCs w:val="24"/>
          <w:lang w:eastAsia="lt-LT"/>
        </w:rPr>
        <w:t>____________________                 __________                    _________________         __________</w:t>
      </w:r>
    </w:p>
    <w:p w:rsidR="007D414B" w:rsidRDefault="001711B7">
      <w:pPr>
        <w:tabs>
          <w:tab w:val="left" w:pos="4536"/>
          <w:tab w:val="left" w:pos="7230"/>
        </w:tabs>
        <w:jc w:val="both"/>
        <w:rPr>
          <w:sz w:val="20"/>
          <w:lang w:eastAsia="lt-LT"/>
        </w:rPr>
        <w:sectPr w:rsidR="007D414B" w:rsidSect="00ED0432">
          <w:footerReference w:type="default" r:id="rId8"/>
          <w:pgSz w:w="11907" w:h="16840"/>
          <w:pgMar w:top="720" w:right="708" w:bottom="720" w:left="1560" w:header="288" w:footer="720" w:gutter="0"/>
          <w:pgNumType w:start="1"/>
          <w:cols w:space="720"/>
          <w:titlePg/>
          <w:docGrid w:linePitch="326"/>
        </w:sectPr>
      </w:pPr>
      <w:r>
        <w:rPr>
          <w:sz w:val="20"/>
          <w:lang w:eastAsia="lt-LT"/>
        </w:rPr>
        <w:t xml:space="preserve">(švietimo įstaigos vadovo pareigos)                  (parašas)                               (vardas ir pavardė)                      </w:t>
      </w:r>
      <w:r w:rsidR="00F66BC3">
        <w:rPr>
          <w:sz w:val="20"/>
          <w:lang w:eastAsia="lt-LT"/>
        </w:rPr>
        <w:t>(da</w:t>
      </w:r>
      <w:r w:rsidR="00CF42F9">
        <w:rPr>
          <w:sz w:val="20"/>
          <w:lang w:eastAsia="lt-LT"/>
        </w:rPr>
        <w:t>ta)</w:t>
      </w:r>
    </w:p>
    <w:p w:rsidR="00CF42F9" w:rsidRPr="00CF42F9" w:rsidRDefault="00CF42F9" w:rsidP="00CF42F9">
      <w:pPr>
        <w:tabs>
          <w:tab w:val="left" w:pos="2196"/>
        </w:tabs>
      </w:pPr>
    </w:p>
    <w:sectPr w:rsidR="00CF42F9" w:rsidRPr="00CF42F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44AD" w:rsidRDefault="007144AD">
      <w:r>
        <w:separator/>
      </w:r>
    </w:p>
  </w:endnote>
  <w:endnote w:type="continuationSeparator" w:id="0">
    <w:p w:rsidR="007144AD" w:rsidRDefault="00714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7020203"/>
      <w:docPartObj>
        <w:docPartGallery w:val="AutoText"/>
      </w:docPartObj>
    </w:sdtPr>
    <w:sdtEndPr/>
    <w:sdtContent>
      <w:p w:rsidR="003A73D9" w:rsidRDefault="003A73D9">
        <w:pPr>
          <w:pStyle w:val="Porat"/>
          <w:jc w:val="right"/>
        </w:pPr>
        <w:r>
          <w:fldChar w:fldCharType="begin"/>
        </w:r>
        <w:r>
          <w:instrText>PAGE   \* MERGEFORMAT</w:instrText>
        </w:r>
        <w:r>
          <w:fldChar w:fldCharType="separate"/>
        </w:r>
        <w:r w:rsidR="003314A7">
          <w:rPr>
            <w:noProof/>
          </w:rPr>
          <w:t>7</w:t>
        </w:r>
        <w:r>
          <w:fldChar w:fldCharType="end"/>
        </w:r>
      </w:p>
    </w:sdtContent>
  </w:sdt>
  <w:p w:rsidR="003A73D9" w:rsidRDefault="003A73D9">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44AD" w:rsidRDefault="007144AD">
      <w:r>
        <w:separator/>
      </w:r>
    </w:p>
  </w:footnote>
  <w:footnote w:type="continuationSeparator" w:id="0">
    <w:p w:rsidR="007144AD" w:rsidRDefault="007144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555D1F"/>
    <w:multiLevelType w:val="multilevel"/>
    <w:tmpl w:val="7FAEA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045038"/>
    <w:multiLevelType w:val="singleLevel"/>
    <w:tmpl w:val="3D045038"/>
    <w:lvl w:ilvl="0">
      <w:start w:val="1"/>
      <w:numFmt w:val="decimal"/>
      <w:suff w:val="nothing"/>
      <w:lvlText w:val="%1-"/>
      <w:lvlJc w:val="left"/>
    </w:lvl>
  </w:abstractNum>
  <w:abstractNum w:abstractNumId="2" w15:restartNumberingAfterBreak="0">
    <w:nsid w:val="4B606FD4"/>
    <w:multiLevelType w:val="hybridMultilevel"/>
    <w:tmpl w:val="6ADC1B6E"/>
    <w:lvl w:ilvl="0" w:tplc="14208AEE">
      <w:start w:val="1"/>
      <w:numFmt w:val="decimal"/>
      <w:lvlText w:val="%1."/>
      <w:lvlJc w:val="left"/>
      <w:pPr>
        <w:ind w:left="355" w:hanging="360"/>
      </w:pPr>
      <w:rPr>
        <w:rFonts w:hint="default"/>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abstractNum w:abstractNumId="3" w15:restartNumberingAfterBreak="0">
    <w:nsid w:val="562643EF"/>
    <w:multiLevelType w:val="multilevel"/>
    <w:tmpl w:val="562643EF"/>
    <w:lvl w:ilvl="0">
      <w:start w:val="2023"/>
      <w:numFmt w:val="decimal"/>
      <w:lvlText w:val="%1"/>
      <w:lvlJc w:val="left"/>
      <w:pPr>
        <w:ind w:left="480" w:hanging="480"/>
      </w:pPr>
      <w:rPr>
        <w:rFonts w:hint="default"/>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5EAA6DEB"/>
    <w:multiLevelType w:val="multilevel"/>
    <w:tmpl w:val="5EAA6DEB"/>
    <w:lvl w:ilvl="0">
      <w:start w:val="1"/>
      <w:numFmt w:val="decimal"/>
      <w:lvlText w:val="%1."/>
      <w:lvlJc w:val="left"/>
      <w:pPr>
        <w:ind w:left="1200" w:hanging="360"/>
      </w:pPr>
      <w:rPr>
        <w:rFonts w:hint="default"/>
        <w:b w:val="0"/>
      </w:r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abstractNum w:abstractNumId="5" w15:restartNumberingAfterBreak="0">
    <w:nsid w:val="6F991395"/>
    <w:multiLevelType w:val="multilevel"/>
    <w:tmpl w:val="CEE845C8"/>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4"/>
  </w:num>
  <w:num w:numId="3">
    <w:abstractNumId w:val="1"/>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E0F"/>
    <w:rsid w:val="00000AF0"/>
    <w:rsid w:val="00004DB8"/>
    <w:rsid w:val="00005968"/>
    <w:rsid w:val="0000648F"/>
    <w:rsid w:val="00021345"/>
    <w:rsid w:val="000225A9"/>
    <w:rsid w:val="00026B85"/>
    <w:rsid w:val="000326F1"/>
    <w:rsid w:val="000333DD"/>
    <w:rsid w:val="00034F47"/>
    <w:rsid w:val="000356B4"/>
    <w:rsid w:val="0004517D"/>
    <w:rsid w:val="00050018"/>
    <w:rsid w:val="00051AF7"/>
    <w:rsid w:val="00051F18"/>
    <w:rsid w:val="000526C0"/>
    <w:rsid w:val="000549B8"/>
    <w:rsid w:val="00055209"/>
    <w:rsid w:val="00056873"/>
    <w:rsid w:val="00057D48"/>
    <w:rsid w:val="00073B35"/>
    <w:rsid w:val="00080818"/>
    <w:rsid w:val="0008606A"/>
    <w:rsid w:val="000868E2"/>
    <w:rsid w:val="00087023"/>
    <w:rsid w:val="00094BCE"/>
    <w:rsid w:val="00094F47"/>
    <w:rsid w:val="0009633C"/>
    <w:rsid w:val="0009653F"/>
    <w:rsid w:val="00096725"/>
    <w:rsid w:val="000A12F5"/>
    <w:rsid w:val="000A70C8"/>
    <w:rsid w:val="000B7503"/>
    <w:rsid w:val="000C2C92"/>
    <w:rsid w:val="000C47A0"/>
    <w:rsid w:val="000D7006"/>
    <w:rsid w:val="000E383A"/>
    <w:rsid w:val="000E61D6"/>
    <w:rsid w:val="000F0867"/>
    <w:rsid w:val="000F0CEF"/>
    <w:rsid w:val="000F0E2A"/>
    <w:rsid w:val="000F267E"/>
    <w:rsid w:val="000F2C04"/>
    <w:rsid w:val="000F5443"/>
    <w:rsid w:val="0010519D"/>
    <w:rsid w:val="00105E29"/>
    <w:rsid w:val="00121926"/>
    <w:rsid w:val="0012391B"/>
    <w:rsid w:val="001242B2"/>
    <w:rsid w:val="00126107"/>
    <w:rsid w:val="00130077"/>
    <w:rsid w:val="00130221"/>
    <w:rsid w:val="0013222A"/>
    <w:rsid w:val="001338FC"/>
    <w:rsid w:val="00133A4E"/>
    <w:rsid w:val="001413C5"/>
    <w:rsid w:val="001442D9"/>
    <w:rsid w:val="00145E69"/>
    <w:rsid w:val="00147A87"/>
    <w:rsid w:val="001540F5"/>
    <w:rsid w:val="00163993"/>
    <w:rsid w:val="001662C4"/>
    <w:rsid w:val="00166F90"/>
    <w:rsid w:val="00167EF4"/>
    <w:rsid w:val="001711B7"/>
    <w:rsid w:val="001719D2"/>
    <w:rsid w:val="00171F5D"/>
    <w:rsid w:val="00173ED7"/>
    <w:rsid w:val="0018221F"/>
    <w:rsid w:val="00184270"/>
    <w:rsid w:val="001842E6"/>
    <w:rsid w:val="00190C05"/>
    <w:rsid w:val="00191340"/>
    <w:rsid w:val="00192CAC"/>
    <w:rsid w:val="001973BB"/>
    <w:rsid w:val="001A55B9"/>
    <w:rsid w:val="001A7977"/>
    <w:rsid w:val="001A79F7"/>
    <w:rsid w:val="001B3282"/>
    <w:rsid w:val="001B4AFD"/>
    <w:rsid w:val="001B5A8D"/>
    <w:rsid w:val="001D2B12"/>
    <w:rsid w:val="001D5E26"/>
    <w:rsid w:val="001F0050"/>
    <w:rsid w:val="001F24ED"/>
    <w:rsid w:val="001F3924"/>
    <w:rsid w:val="0020099F"/>
    <w:rsid w:val="0020581E"/>
    <w:rsid w:val="002079CA"/>
    <w:rsid w:val="002127BB"/>
    <w:rsid w:val="002262E7"/>
    <w:rsid w:val="00230D8A"/>
    <w:rsid w:val="0024054D"/>
    <w:rsid w:val="00242177"/>
    <w:rsid w:val="002439F7"/>
    <w:rsid w:val="002441A2"/>
    <w:rsid w:val="002446EF"/>
    <w:rsid w:val="0024576C"/>
    <w:rsid w:val="00246DEF"/>
    <w:rsid w:val="00247EB2"/>
    <w:rsid w:val="00250914"/>
    <w:rsid w:val="00263FF7"/>
    <w:rsid w:val="00277D48"/>
    <w:rsid w:val="00285213"/>
    <w:rsid w:val="0028595F"/>
    <w:rsid w:val="00286476"/>
    <w:rsid w:val="002915BC"/>
    <w:rsid w:val="00294AB1"/>
    <w:rsid w:val="002B0A97"/>
    <w:rsid w:val="002B3E59"/>
    <w:rsid w:val="002C1D7E"/>
    <w:rsid w:val="002D19DA"/>
    <w:rsid w:val="002D20A9"/>
    <w:rsid w:val="002D20F9"/>
    <w:rsid w:val="002D3FE0"/>
    <w:rsid w:val="002D721E"/>
    <w:rsid w:val="002E0AD0"/>
    <w:rsid w:val="002E5D43"/>
    <w:rsid w:val="002E727F"/>
    <w:rsid w:val="002F195B"/>
    <w:rsid w:val="002F3F18"/>
    <w:rsid w:val="002F5109"/>
    <w:rsid w:val="002F708B"/>
    <w:rsid w:val="002F7948"/>
    <w:rsid w:val="002F7C1B"/>
    <w:rsid w:val="00302C09"/>
    <w:rsid w:val="00310D50"/>
    <w:rsid w:val="0031653A"/>
    <w:rsid w:val="003217D6"/>
    <w:rsid w:val="00324848"/>
    <w:rsid w:val="00330CEC"/>
    <w:rsid w:val="003314A7"/>
    <w:rsid w:val="00336418"/>
    <w:rsid w:val="00337132"/>
    <w:rsid w:val="003379C7"/>
    <w:rsid w:val="0034184A"/>
    <w:rsid w:val="003422FA"/>
    <w:rsid w:val="00343087"/>
    <w:rsid w:val="00343AF5"/>
    <w:rsid w:val="00351817"/>
    <w:rsid w:val="0035537A"/>
    <w:rsid w:val="0036198A"/>
    <w:rsid w:val="00362475"/>
    <w:rsid w:val="003663A1"/>
    <w:rsid w:val="003813D4"/>
    <w:rsid w:val="00385592"/>
    <w:rsid w:val="00385C5A"/>
    <w:rsid w:val="00390B79"/>
    <w:rsid w:val="00392274"/>
    <w:rsid w:val="00395B79"/>
    <w:rsid w:val="003A5266"/>
    <w:rsid w:val="003A73D9"/>
    <w:rsid w:val="003B7D81"/>
    <w:rsid w:val="003C1CCC"/>
    <w:rsid w:val="003C4CFD"/>
    <w:rsid w:val="003C6BFB"/>
    <w:rsid w:val="003C758C"/>
    <w:rsid w:val="003D178B"/>
    <w:rsid w:val="003D2197"/>
    <w:rsid w:val="003D546A"/>
    <w:rsid w:val="003D631F"/>
    <w:rsid w:val="003D7435"/>
    <w:rsid w:val="003E472C"/>
    <w:rsid w:val="003E65D7"/>
    <w:rsid w:val="003E7DCC"/>
    <w:rsid w:val="003F07F9"/>
    <w:rsid w:val="003F400A"/>
    <w:rsid w:val="003F7849"/>
    <w:rsid w:val="003F7C91"/>
    <w:rsid w:val="00402814"/>
    <w:rsid w:val="00404E1B"/>
    <w:rsid w:val="00414F6C"/>
    <w:rsid w:val="00415048"/>
    <w:rsid w:val="00417EB3"/>
    <w:rsid w:val="0042578B"/>
    <w:rsid w:val="00431938"/>
    <w:rsid w:val="00435E5B"/>
    <w:rsid w:val="00442094"/>
    <w:rsid w:val="004433E2"/>
    <w:rsid w:val="00444679"/>
    <w:rsid w:val="00445EE5"/>
    <w:rsid w:val="00447503"/>
    <w:rsid w:val="00447D26"/>
    <w:rsid w:val="00450943"/>
    <w:rsid w:val="0045704E"/>
    <w:rsid w:val="00462EF4"/>
    <w:rsid w:val="00463266"/>
    <w:rsid w:val="00467E23"/>
    <w:rsid w:val="0047372D"/>
    <w:rsid w:val="004749DD"/>
    <w:rsid w:val="00481D16"/>
    <w:rsid w:val="00485BF3"/>
    <w:rsid w:val="00487885"/>
    <w:rsid w:val="0049678B"/>
    <w:rsid w:val="004A478C"/>
    <w:rsid w:val="004A64CE"/>
    <w:rsid w:val="004B0A2D"/>
    <w:rsid w:val="004B1D3D"/>
    <w:rsid w:val="004B388D"/>
    <w:rsid w:val="004B53CF"/>
    <w:rsid w:val="004B5DC4"/>
    <w:rsid w:val="004B70D7"/>
    <w:rsid w:val="004C77F5"/>
    <w:rsid w:val="004D3D66"/>
    <w:rsid w:val="004D4691"/>
    <w:rsid w:val="004E0831"/>
    <w:rsid w:val="004E13C0"/>
    <w:rsid w:val="004E23A2"/>
    <w:rsid w:val="004E412D"/>
    <w:rsid w:val="004E4379"/>
    <w:rsid w:val="004F0397"/>
    <w:rsid w:val="004F50FD"/>
    <w:rsid w:val="004F6060"/>
    <w:rsid w:val="00500DF0"/>
    <w:rsid w:val="00502617"/>
    <w:rsid w:val="005026B9"/>
    <w:rsid w:val="00502CC8"/>
    <w:rsid w:val="005035EE"/>
    <w:rsid w:val="00506617"/>
    <w:rsid w:val="00507B68"/>
    <w:rsid w:val="00510DAA"/>
    <w:rsid w:val="00515651"/>
    <w:rsid w:val="00516454"/>
    <w:rsid w:val="0052036F"/>
    <w:rsid w:val="005206F6"/>
    <w:rsid w:val="00526F03"/>
    <w:rsid w:val="00532A14"/>
    <w:rsid w:val="00534BC1"/>
    <w:rsid w:val="00535D1E"/>
    <w:rsid w:val="00536075"/>
    <w:rsid w:val="00536D4D"/>
    <w:rsid w:val="005412EA"/>
    <w:rsid w:val="005433C6"/>
    <w:rsid w:val="0054575E"/>
    <w:rsid w:val="0054595A"/>
    <w:rsid w:val="0055622C"/>
    <w:rsid w:val="0056101C"/>
    <w:rsid w:val="005630B1"/>
    <w:rsid w:val="005639FC"/>
    <w:rsid w:val="00567F2D"/>
    <w:rsid w:val="00571E41"/>
    <w:rsid w:val="00572D23"/>
    <w:rsid w:val="005736B6"/>
    <w:rsid w:val="00573C9E"/>
    <w:rsid w:val="00581714"/>
    <w:rsid w:val="005822F0"/>
    <w:rsid w:val="00585B0B"/>
    <w:rsid w:val="005935AA"/>
    <w:rsid w:val="0059756F"/>
    <w:rsid w:val="005A286C"/>
    <w:rsid w:val="005A43A9"/>
    <w:rsid w:val="005A5DBB"/>
    <w:rsid w:val="005B3850"/>
    <w:rsid w:val="005B3F7C"/>
    <w:rsid w:val="005B5B52"/>
    <w:rsid w:val="005C089E"/>
    <w:rsid w:val="005C2043"/>
    <w:rsid w:val="005C2D18"/>
    <w:rsid w:val="005C2DA5"/>
    <w:rsid w:val="005C6148"/>
    <w:rsid w:val="005D2E0A"/>
    <w:rsid w:val="005D2F1B"/>
    <w:rsid w:val="005D391E"/>
    <w:rsid w:val="005D3B43"/>
    <w:rsid w:val="005D4171"/>
    <w:rsid w:val="005D5C17"/>
    <w:rsid w:val="005E22B8"/>
    <w:rsid w:val="005E23B4"/>
    <w:rsid w:val="005E3AA9"/>
    <w:rsid w:val="005F0ECB"/>
    <w:rsid w:val="006003A2"/>
    <w:rsid w:val="00600EBD"/>
    <w:rsid w:val="00601795"/>
    <w:rsid w:val="00604A64"/>
    <w:rsid w:val="006050D9"/>
    <w:rsid w:val="00605BA5"/>
    <w:rsid w:val="00607EF5"/>
    <w:rsid w:val="006107DB"/>
    <w:rsid w:val="00612F85"/>
    <w:rsid w:val="00622135"/>
    <w:rsid w:val="00623FCA"/>
    <w:rsid w:val="0063306E"/>
    <w:rsid w:val="00644883"/>
    <w:rsid w:val="0065024B"/>
    <w:rsid w:val="00671675"/>
    <w:rsid w:val="0067232A"/>
    <w:rsid w:val="00683761"/>
    <w:rsid w:val="00686CD9"/>
    <w:rsid w:val="006901F8"/>
    <w:rsid w:val="006952C6"/>
    <w:rsid w:val="006A4FDD"/>
    <w:rsid w:val="006B2940"/>
    <w:rsid w:val="006B5951"/>
    <w:rsid w:val="006C471C"/>
    <w:rsid w:val="006C54E5"/>
    <w:rsid w:val="006C5E78"/>
    <w:rsid w:val="006D3846"/>
    <w:rsid w:val="006D4C0E"/>
    <w:rsid w:val="006D5141"/>
    <w:rsid w:val="006E1FE2"/>
    <w:rsid w:val="006E359B"/>
    <w:rsid w:val="006F175B"/>
    <w:rsid w:val="006F23B1"/>
    <w:rsid w:val="006F44D9"/>
    <w:rsid w:val="006F6EA2"/>
    <w:rsid w:val="006F757C"/>
    <w:rsid w:val="006F777B"/>
    <w:rsid w:val="006F7F48"/>
    <w:rsid w:val="00701BB5"/>
    <w:rsid w:val="00701C16"/>
    <w:rsid w:val="007044D8"/>
    <w:rsid w:val="00711A8C"/>
    <w:rsid w:val="007144AD"/>
    <w:rsid w:val="00717ED1"/>
    <w:rsid w:val="00722993"/>
    <w:rsid w:val="00722E23"/>
    <w:rsid w:val="007279E4"/>
    <w:rsid w:val="00731CB0"/>
    <w:rsid w:val="00732EBC"/>
    <w:rsid w:val="00734B00"/>
    <w:rsid w:val="00735C06"/>
    <w:rsid w:val="00747A2C"/>
    <w:rsid w:val="0075606F"/>
    <w:rsid w:val="0076178B"/>
    <w:rsid w:val="00761FA4"/>
    <w:rsid w:val="00766141"/>
    <w:rsid w:val="00767CE4"/>
    <w:rsid w:val="00774ABD"/>
    <w:rsid w:val="00781116"/>
    <w:rsid w:val="00786B05"/>
    <w:rsid w:val="00792BEE"/>
    <w:rsid w:val="00793A5B"/>
    <w:rsid w:val="007A00D5"/>
    <w:rsid w:val="007A783F"/>
    <w:rsid w:val="007B15A4"/>
    <w:rsid w:val="007B40A5"/>
    <w:rsid w:val="007B4582"/>
    <w:rsid w:val="007B53E1"/>
    <w:rsid w:val="007B7A1C"/>
    <w:rsid w:val="007C034F"/>
    <w:rsid w:val="007C4BD8"/>
    <w:rsid w:val="007C6A1E"/>
    <w:rsid w:val="007C7D4E"/>
    <w:rsid w:val="007D414B"/>
    <w:rsid w:val="007D4655"/>
    <w:rsid w:val="007E253F"/>
    <w:rsid w:val="007F789D"/>
    <w:rsid w:val="00800E2D"/>
    <w:rsid w:val="00803123"/>
    <w:rsid w:val="00803150"/>
    <w:rsid w:val="00805380"/>
    <w:rsid w:val="0080555B"/>
    <w:rsid w:val="00811F62"/>
    <w:rsid w:val="0081213F"/>
    <w:rsid w:val="008231BA"/>
    <w:rsid w:val="008244A8"/>
    <w:rsid w:val="00833D70"/>
    <w:rsid w:val="00841ABE"/>
    <w:rsid w:val="008425CC"/>
    <w:rsid w:val="00844DF2"/>
    <w:rsid w:val="00847907"/>
    <w:rsid w:val="008778E4"/>
    <w:rsid w:val="00880189"/>
    <w:rsid w:val="0088043A"/>
    <w:rsid w:val="00893258"/>
    <w:rsid w:val="008969A0"/>
    <w:rsid w:val="008A0E40"/>
    <w:rsid w:val="008A2F8D"/>
    <w:rsid w:val="008A5083"/>
    <w:rsid w:val="008A7A46"/>
    <w:rsid w:val="008B13F3"/>
    <w:rsid w:val="008B2885"/>
    <w:rsid w:val="008B4B20"/>
    <w:rsid w:val="008B4FE1"/>
    <w:rsid w:val="008B6A4C"/>
    <w:rsid w:val="008B6A52"/>
    <w:rsid w:val="008C40E3"/>
    <w:rsid w:val="008C4FCA"/>
    <w:rsid w:val="008D2251"/>
    <w:rsid w:val="008D5AAF"/>
    <w:rsid w:val="008E1720"/>
    <w:rsid w:val="008E5DB5"/>
    <w:rsid w:val="008E64EB"/>
    <w:rsid w:val="008E68E1"/>
    <w:rsid w:val="008E6C62"/>
    <w:rsid w:val="008F1FB0"/>
    <w:rsid w:val="008F4D74"/>
    <w:rsid w:val="0090084E"/>
    <w:rsid w:val="00900F98"/>
    <w:rsid w:val="0090718E"/>
    <w:rsid w:val="00907A6D"/>
    <w:rsid w:val="00910148"/>
    <w:rsid w:val="00913845"/>
    <w:rsid w:val="009139E2"/>
    <w:rsid w:val="00915C0B"/>
    <w:rsid w:val="009273BE"/>
    <w:rsid w:val="00934F47"/>
    <w:rsid w:val="009419CC"/>
    <w:rsid w:val="00942638"/>
    <w:rsid w:val="00943C1F"/>
    <w:rsid w:val="00944275"/>
    <w:rsid w:val="0095360E"/>
    <w:rsid w:val="00957761"/>
    <w:rsid w:val="00960098"/>
    <w:rsid w:val="00962805"/>
    <w:rsid w:val="00962915"/>
    <w:rsid w:val="0097088C"/>
    <w:rsid w:val="00971F13"/>
    <w:rsid w:val="00976BD6"/>
    <w:rsid w:val="009835F2"/>
    <w:rsid w:val="009909F6"/>
    <w:rsid w:val="00990B8E"/>
    <w:rsid w:val="009B18A0"/>
    <w:rsid w:val="009B1E96"/>
    <w:rsid w:val="009B33A7"/>
    <w:rsid w:val="009B3E1C"/>
    <w:rsid w:val="009B6E50"/>
    <w:rsid w:val="009B76EC"/>
    <w:rsid w:val="009D5CAC"/>
    <w:rsid w:val="009E0228"/>
    <w:rsid w:val="009E295A"/>
    <w:rsid w:val="009E31C8"/>
    <w:rsid w:val="009E4674"/>
    <w:rsid w:val="009F01D2"/>
    <w:rsid w:val="009F3225"/>
    <w:rsid w:val="00A004E6"/>
    <w:rsid w:val="00A116A1"/>
    <w:rsid w:val="00A12441"/>
    <w:rsid w:val="00A17407"/>
    <w:rsid w:val="00A219D0"/>
    <w:rsid w:val="00A26204"/>
    <w:rsid w:val="00A40720"/>
    <w:rsid w:val="00A40FFF"/>
    <w:rsid w:val="00A417A6"/>
    <w:rsid w:val="00A425DE"/>
    <w:rsid w:val="00A450D8"/>
    <w:rsid w:val="00A509EA"/>
    <w:rsid w:val="00A51487"/>
    <w:rsid w:val="00A52B63"/>
    <w:rsid w:val="00A540DE"/>
    <w:rsid w:val="00A56645"/>
    <w:rsid w:val="00A61E1C"/>
    <w:rsid w:val="00A64A5C"/>
    <w:rsid w:val="00A64DE6"/>
    <w:rsid w:val="00A6545B"/>
    <w:rsid w:val="00A71486"/>
    <w:rsid w:val="00A90FF7"/>
    <w:rsid w:val="00A925B0"/>
    <w:rsid w:val="00AA13F4"/>
    <w:rsid w:val="00AA749B"/>
    <w:rsid w:val="00AC1E98"/>
    <w:rsid w:val="00AC6F8F"/>
    <w:rsid w:val="00AD1BAA"/>
    <w:rsid w:val="00AD1E61"/>
    <w:rsid w:val="00AD7591"/>
    <w:rsid w:val="00AF222A"/>
    <w:rsid w:val="00AF65A7"/>
    <w:rsid w:val="00B04C7C"/>
    <w:rsid w:val="00B12B33"/>
    <w:rsid w:val="00B235A6"/>
    <w:rsid w:val="00B23C0B"/>
    <w:rsid w:val="00B243D1"/>
    <w:rsid w:val="00B24648"/>
    <w:rsid w:val="00B2502B"/>
    <w:rsid w:val="00B25367"/>
    <w:rsid w:val="00B307D4"/>
    <w:rsid w:val="00B35D46"/>
    <w:rsid w:val="00B45D31"/>
    <w:rsid w:val="00B524AD"/>
    <w:rsid w:val="00B647AB"/>
    <w:rsid w:val="00B65F2B"/>
    <w:rsid w:val="00B70DB0"/>
    <w:rsid w:val="00B718EA"/>
    <w:rsid w:val="00B733A7"/>
    <w:rsid w:val="00B80D17"/>
    <w:rsid w:val="00B9398D"/>
    <w:rsid w:val="00B944D3"/>
    <w:rsid w:val="00BA2ABA"/>
    <w:rsid w:val="00BA5E47"/>
    <w:rsid w:val="00BA660E"/>
    <w:rsid w:val="00BA6E67"/>
    <w:rsid w:val="00BB0D5A"/>
    <w:rsid w:val="00BB38FA"/>
    <w:rsid w:val="00BB4AB3"/>
    <w:rsid w:val="00BB67D1"/>
    <w:rsid w:val="00BD065F"/>
    <w:rsid w:val="00BD2125"/>
    <w:rsid w:val="00BD3668"/>
    <w:rsid w:val="00BD3E8D"/>
    <w:rsid w:val="00BD7D76"/>
    <w:rsid w:val="00BE2DA8"/>
    <w:rsid w:val="00BF07E4"/>
    <w:rsid w:val="00BF2EDB"/>
    <w:rsid w:val="00BF311B"/>
    <w:rsid w:val="00BF531F"/>
    <w:rsid w:val="00BF7283"/>
    <w:rsid w:val="00BF738C"/>
    <w:rsid w:val="00C002A8"/>
    <w:rsid w:val="00C027A3"/>
    <w:rsid w:val="00C02DF9"/>
    <w:rsid w:val="00C05280"/>
    <w:rsid w:val="00C076BF"/>
    <w:rsid w:val="00C1334F"/>
    <w:rsid w:val="00C150BA"/>
    <w:rsid w:val="00C20089"/>
    <w:rsid w:val="00C20819"/>
    <w:rsid w:val="00C23953"/>
    <w:rsid w:val="00C23A74"/>
    <w:rsid w:val="00C26B9A"/>
    <w:rsid w:val="00C30B42"/>
    <w:rsid w:val="00C31D66"/>
    <w:rsid w:val="00C32A90"/>
    <w:rsid w:val="00C33133"/>
    <w:rsid w:val="00C370D6"/>
    <w:rsid w:val="00C44EF0"/>
    <w:rsid w:val="00C53537"/>
    <w:rsid w:val="00C5403E"/>
    <w:rsid w:val="00C546B6"/>
    <w:rsid w:val="00C575DB"/>
    <w:rsid w:val="00C621BF"/>
    <w:rsid w:val="00C651A2"/>
    <w:rsid w:val="00C707AD"/>
    <w:rsid w:val="00C769F9"/>
    <w:rsid w:val="00C76C16"/>
    <w:rsid w:val="00C81A1C"/>
    <w:rsid w:val="00C831D4"/>
    <w:rsid w:val="00C83D9D"/>
    <w:rsid w:val="00C86502"/>
    <w:rsid w:val="00C86C08"/>
    <w:rsid w:val="00C904D1"/>
    <w:rsid w:val="00C90ABE"/>
    <w:rsid w:val="00C948E8"/>
    <w:rsid w:val="00C95515"/>
    <w:rsid w:val="00C96324"/>
    <w:rsid w:val="00CA2F10"/>
    <w:rsid w:val="00CA56E3"/>
    <w:rsid w:val="00CB108B"/>
    <w:rsid w:val="00CB13CE"/>
    <w:rsid w:val="00CB6EB4"/>
    <w:rsid w:val="00CB7FCF"/>
    <w:rsid w:val="00CD000D"/>
    <w:rsid w:val="00CD2382"/>
    <w:rsid w:val="00CD61B0"/>
    <w:rsid w:val="00CE5B80"/>
    <w:rsid w:val="00CF0CDA"/>
    <w:rsid w:val="00CF33F8"/>
    <w:rsid w:val="00CF42F9"/>
    <w:rsid w:val="00CF4A21"/>
    <w:rsid w:val="00CF7429"/>
    <w:rsid w:val="00D42309"/>
    <w:rsid w:val="00D52F61"/>
    <w:rsid w:val="00D55260"/>
    <w:rsid w:val="00D56018"/>
    <w:rsid w:val="00D6252A"/>
    <w:rsid w:val="00D6714F"/>
    <w:rsid w:val="00D67F1A"/>
    <w:rsid w:val="00D70D32"/>
    <w:rsid w:val="00D714A8"/>
    <w:rsid w:val="00D72403"/>
    <w:rsid w:val="00D743F2"/>
    <w:rsid w:val="00D846BB"/>
    <w:rsid w:val="00D87F0D"/>
    <w:rsid w:val="00D9298B"/>
    <w:rsid w:val="00D92BCF"/>
    <w:rsid w:val="00D934A2"/>
    <w:rsid w:val="00D9691C"/>
    <w:rsid w:val="00D97764"/>
    <w:rsid w:val="00DA63A6"/>
    <w:rsid w:val="00DB65E2"/>
    <w:rsid w:val="00DB7D13"/>
    <w:rsid w:val="00DC5457"/>
    <w:rsid w:val="00DC62D8"/>
    <w:rsid w:val="00DC7C00"/>
    <w:rsid w:val="00DC7C7E"/>
    <w:rsid w:val="00DD4D5E"/>
    <w:rsid w:val="00DD4E8F"/>
    <w:rsid w:val="00DD5702"/>
    <w:rsid w:val="00DE0737"/>
    <w:rsid w:val="00DE0AB7"/>
    <w:rsid w:val="00DE0F4F"/>
    <w:rsid w:val="00DE3FAF"/>
    <w:rsid w:val="00DE44E8"/>
    <w:rsid w:val="00DE464C"/>
    <w:rsid w:val="00DE6813"/>
    <w:rsid w:val="00DE6CF2"/>
    <w:rsid w:val="00DE7F6F"/>
    <w:rsid w:val="00DF2B76"/>
    <w:rsid w:val="00DF364C"/>
    <w:rsid w:val="00DF40AD"/>
    <w:rsid w:val="00DF5C09"/>
    <w:rsid w:val="00DF5F59"/>
    <w:rsid w:val="00E006FA"/>
    <w:rsid w:val="00E012D7"/>
    <w:rsid w:val="00E0447E"/>
    <w:rsid w:val="00E05012"/>
    <w:rsid w:val="00E0601F"/>
    <w:rsid w:val="00E073A9"/>
    <w:rsid w:val="00E106EA"/>
    <w:rsid w:val="00E23295"/>
    <w:rsid w:val="00E27CE4"/>
    <w:rsid w:val="00E30B6E"/>
    <w:rsid w:val="00E316E2"/>
    <w:rsid w:val="00E31DA4"/>
    <w:rsid w:val="00E32E0F"/>
    <w:rsid w:val="00E35943"/>
    <w:rsid w:val="00E367A6"/>
    <w:rsid w:val="00E43282"/>
    <w:rsid w:val="00E44D3D"/>
    <w:rsid w:val="00E5385E"/>
    <w:rsid w:val="00E53957"/>
    <w:rsid w:val="00E576BA"/>
    <w:rsid w:val="00E77986"/>
    <w:rsid w:val="00E813B6"/>
    <w:rsid w:val="00E8252C"/>
    <w:rsid w:val="00E84488"/>
    <w:rsid w:val="00E86A7B"/>
    <w:rsid w:val="00E9011E"/>
    <w:rsid w:val="00E96550"/>
    <w:rsid w:val="00EA304B"/>
    <w:rsid w:val="00EB0750"/>
    <w:rsid w:val="00EB3924"/>
    <w:rsid w:val="00EB4A92"/>
    <w:rsid w:val="00EB6F04"/>
    <w:rsid w:val="00EC364D"/>
    <w:rsid w:val="00EC6331"/>
    <w:rsid w:val="00ED0432"/>
    <w:rsid w:val="00ED0B04"/>
    <w:rsid w:val="00ED1CFA"/>
    <w:rsid w:val="00ED22C6"/>
    <w:rsid w:val="00ED3A98"/>
    <w:rsid w:val="00ED5AE6"/>
    <w:rsid w:val="00EE6200"/>
    <w:rsid w:val="00EF359D"/>
    <w:rsid w:val="00EF3F1A"/>
    <w:rsid w:val="00EF5636"/>
    <w:rsid w:val="00EF591E"/>
    <w:rsid w:val="00F01EA1"/>
    <w:rsid w:val="00F052AD"/>
    <w:rsid w:val="00F05492"/>
    <w:rsid w:val="00F05D37"/>
    <w:rsid w:val="00F07E92"/>
    <w:rsid w:val="00F17366"/>
    <w:rsid w:val="00F24BA8"/>
    <w:rsid w:val="00F26519"/>
    <w:rsid w:val="00F31138"/>
    <w:rsid w:val="00F31C75"/>
    <w:rsid w:val="00F31EE5"/>
    <w:rsid w:val="00F3376D"/>
    <w:rsid w:val="00F33C0F"/>
    <w:rsid w:val="00F409C8"/>
    <w:rsid w:val="00F4598B"/>
    <w:rsid w:val="00F502AE"/>
    <w:rsid w:val="00F54BB3"/>
    <w:rsid w:val="00F54FFE"/>
    <w:rsid w:val="00F66BC3"/>
    <w:rsid w:val="00F73CE8"/>
    <w:rsid w:val="00F75A6E"/>
    <w:rsid w:val="00F80752"/>
    <w:rsid w:val="00F81C7B"/>
    <w:rsid w:val="00F85631"/>
    <w:rsid w:val="00F920D4"/>
    <w:rsid w:val="00F974AC"/>
    <w:rsid w:val="00F97609"/>
    <w:rsid w:val="00FA46FA"/>
    <w:rsid w:val="00FB61EA"/>
    <w:rsid w:val="00FC31D9"/>
    <w:rsid w:val="00FC4CE3"/>
    <w:rsid w:val="00FD2756"/>
    <w:rsid w:val="00FD3F6F"/>
    <w:rsid w:val="00FD777C"/>
    <w:rsid w:val="00FE5BF7"/>
    <w:rsid w:val="00FF7232"/>
    <w:rsid w:val="06086A2B"/>
    <w:rsid w:val="07C929A1"/>
    <w:rsid w:val="10ED5086"/>
    <w:rsid w:val="18A047D8"/>
    <w:rsid w:val="1C452F44"/>
    <w:rsid w:val="1EC81186"/>
    <w:rsid w:val="2D110F1D"/>
    <w:rsid w:val="3B605478"/>
    <w:rsid w:val="4B283FC5"/>
    <w:rsid w:val="58AB7892"/>
    <w:rsid w:val="76125270"/>
    <w:rsid w:val="79E6035A"/>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8D177C-BD7F-4360-9C0E-1E825CAEA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eastAsia="Times New Roman"/>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Pr>
      <w:rFonts w:ascii="Segoe UI" w:hAnsi="Segoe UI" w:cs="Segoe UI"/>
      <w:sz w:val="18"/>
      <w:szCs w:val="18"/>
    </w:rPr>
  </w:style>
  <w:style w:type="paragraph" w:styleId="Porat">
    <w:name w:val="footer"/>
    <w:basedOn w:val="prastasis"/>
    <w:link w:val="PoratDiagrama"/>
    <w:uiPriority w:val="99"/>
    <w:unhideWhenUsed/>
    <w:pPr>
      <w:tabs>
        <w:tab w:val="center" w:pos="4819"/>
        <w:tab w:val="right" w:pos="9638"/>
      </w:tabs>
    </w:pPr>
  </w:style>
  <w:style w:type="paragraph" w:styleId="Antrats">
    <w:name w:val="header"/>
    <w:basedOn w:val="prastasis"/>
    <w:link w:val="AntratsDiagrama"/>
    <w:uiPriority w:val="99"/>
    <w:unhideWhenUsed/>
    <w:pPr>
      <w:tabs>
        <w:tab w:val="center" w:pos="4819"/>
        <w:tab w:val="right" w:pos="9638"/>
      </w:tabs>
    </w:pPr>
  </w:style>
  <w:style w:type="character" w:styleId="Hipersaitas">
    <w:name w:val="Hyperlink"/>
    <w:basedOn w:val="Numatytasispastraiposriftas"/>
    <w:uiPriority w:val="99"/>
    <w:unhideWhenUsed/>
    <w:rPr>
      <w:color w:val="0000FF"/>
      <w:u w:val="single"/>
    </w:rPr>
  </w:style>
  <w:style w:type="paragraph" w:styleId="prastasiniatinklio">
    <w:name w:val="Normal (Web)"/>
    <w:basedOn w:val="prastasis"/>
    <w:uiPriority w:val="99"/>
    <w:unhideWhenUsed/>
    <w:pPr>
      <w:spacing w:before="100" w:beforeAutospacing="1" w:after="100" w:afterAutospacing="1"/>
    </w:pPr>
    <w:rPr>
      <w:szCs w:val="24"/>
      <w:lang w:val="en-US"/>
    </w:rPr>
  </w:style>
  <w:style w:type="paragraph" w:styleId="Paantrat">
    <w:name w:val="Subtitle"/>
    <w:basedOn w:val="prastasis"/>
    <w:next w:val="prastasis"/>
    <w:link w:val="PaantratDiagrama"/>
    <w:uiPriority w:val="11"/>
    <w:qFormat/>
    <w:pPr>
      <w:spacing w:after="160"/>
    </w:pPr>
    <w:rPr>
      <w:rFonts w:asciiTheme="minorHAnsi" w:eastAsiaTheme="minorEastAsia" w:hAnsiTheme="minorHAnsi" w:cstheme="minorBidi"/>
      <w:color w:val="595959" w:themeColor="text1" w:themeTint="A6"/>
      <w:spacing w:val="15"/>
      <w:sz w:val="22"/>
      <w:szCs w:val="22"/>
    </w:rPr>
  </w:style>
  <w:style w:type="paragraph" w:styleId="Pavadinimas">
    <w:name w:val="Title"/>
    <w:basedOn w:val="prastasis"/>
    <w:next w:val="prastasis"/>
    <w:link w:val="PavadinimasDiagrama"/>
    <w:uiPriority w:val="10"/>
    <w:qFormat/>
    <w:pPr>
      <w:contextualSpacing/>
    </w:pPr>
    <w:rPr>
      <w:rFonts w:asciiTheme="majorHAnsi" w:eastAsiaTheme="majorEastAsia" w:hAnsiTheme="majorHAnsi" w:cstheme="majorBidi"/>
      <w:spacing w:val="-10"/>
      <w:kern w:val="28"/>
      <w:sz w:val="56"/>
      <w:szCs w:val="56"/>
    </w:rPr>
  </w:style>
  <w:style w:type="paragraph" w:styleId="Sraopastraipa">
    <w:name w:val="List Paragraph"/>
    <w:basedOn w:val="prastasis"/>
    <w:uiPriority w:val="34"/>
    <w:qFormat/>
    <w:pPr>
      <w:spacing w:after="160" w:line="259" w:lineRule="auto"/>
      <w:ind w:left="720"/>
      <w:contextualSpacing/>
    </w:pPr>
    <w:rPr>
      <w:rFonts w:asciiTheme="minorHAnsi" w:eastAsiaTheme="minorHAnsi" w:hAnsiTheme="minorHAnsi" w:cstheme="minorBidi"/>
      <w:sz w:val="22"/>
      <w:szCs w:val="22"/>
    </w:rPr>
  </w:style>
  <w:style w:type="paragraph" w:customStyle="1" w:styleId="Default">
    <w:name w:val="Default"/>
    <w:pPr>
      <w:autoSpaceDE w:val="0"/>
      <w:autoSpaceDN w:val="0"/>
      <w:adjustRightInd w:val="0"/>
    </w:pPr>
    <w:rPr>
      <w:rFonts w:eastAsiaTheme="minorHAnsi"/>
      <w:color w:val="000000"/>
      <w:sz w:val="24"/>
      <w:szCs w:val="24"/>
      <w:lang w:eastAsia="en-US"/>
    </w:rPr>
  </w:style>
  <w:style w:type="character" w:customStyle="1" w:styleId="DebesliotekstasDiagrama">
    <w:name w:val="Debesėlio tekstas Diagrama"/>
    <w:basedOn w:val="Numatytasispastraiposriftas"/>
    <w:link w:val="Debesliotekstas"/>
    <w:uiPriority w:val="99"/>
    <w:semiHidden/>
    <w:rPr>
      <w:rFonts w:ascii="Segoe UI" w:eastAsia="Times New Roman" w:hAnsi="Segoe UI" w:cs="Segoe UI"/>
      <w:sz w:val="18"/>
      <w:szCs w:val="18"/>
    </w:rPr>
  </w:style>
  <w:style w:type="paragraph" w:styleId="Betarp">
    <w:name w:val="No Spacing"/>
    <w:uiPriority w:val="1"/>
    <w:qFormat/>
    <w:rPr>
      <w:rFonts w:eastAsia="Times New Roman"/>
      <w:sz w:val="24"/>
      <w:lang w:eastAsia="en-US"/>
    </w:rPr>
  </w:style>
  <w:style w:type="character" w:customStyle="1" w:styleId="AntratsDiagrama">
    <w:name w:val="Antraštės Diagrama"/>
    <w:basedOn w:val="Numatytasispastraiposriftas"/>
    <w:link w:val="Antrats"/>
    <w:uiPriority w:val="99"/>
    <w:rPr>
      <w:rFonts w:ascii="Times New Roman" w:eastAsia="Times New Roman" w:hAnsi="Times New Roman" w:cs="Times New Roman"/>
      <w:sz w:val="24"/>
      <w:szCs w:val="20"/>
    </w:rPr>
  </w:style>
  <w:style w:type="character" w:customStyle="1" w:styleId="PoratDiagrama">
    <w:name w:val="Poraštė Diagrama"/>
    <w:basedOn w:val="Numatytasispastraiposriftas"/>
    <w:link w:val="Porat"/>
    <w:uiPriority w:val="99"/>
    <w:rPr>
      <w:rFonts w:ascii="Times New Roman" w:eastAsia="Times New Roman" w:hAnsi="Times New Roman" w:cs="Times New Roman"/>
      <w:sz w:val="24"/>
      <w:szCs w:val="20"/>
    </w:rPr>
  </w:style>
  <w:style w:type="character" w:customStyle="1" w:styleId="PavadinimasDiagrama">
    <w:name w:val="Pavadinimas Diagrama"/>
    <w:basedOn w:val="Numatytasispastraiposriftas"/>
    <w:link w:val="Pavadinimas"/>
    <w:uiPriority w:val="10"/>
    <w:rPr>
      <w:rFonts w:asciiTheme="majorHAnsi" w:eastAsiaTheme="majorEastAsia" w:hAnsiTheme="majorHAnsi" w:cstheme="majorBidi"/>
      <w:spacing w:val="-10"/>
      <w:kern w:val="28"/>
      <w:sz w:val="56"/>
      <w:szCs w:val="56"/>
    </w:rPr>
  </w:style>
  <w:style w:type="character" w:customStyle="1" w:styleId="PaantratDiagrama">
    <w:name w:val="Paantraštė Diagrama"/>
    <w:basedOn w:val="Numatytasispastraiposriftas"/>
    <w:link w:val="Paantrat"/>
    <w:uiPriority w:val="11"/>
    <w:rPr>
      <w:rFonts w:eastAsiaTheme="minorEastAsia"/>
      <w:color w:val="595959" w:themeColor="text1" w:themeTint="A6"/>
      <w:spacing w:val="15"/>
    </w:rPr>
  </w:style>
  <w:style w:type="character" w:styleId="Vietosrezervavimoenklotekstas">
    <w:name w:val="Placeholder Text"/>
    <w:basedOn w:val="Numatytasispastraiposriftas"/>
    <w:uiPriority w:val="99"/>
    <w:semiHidden/>
    <w:rPr>
      <w:color w:val="808080"/>
    </w:rPr>
  </w:style>
  <w:style w:type="character" w:customStyle="1" w:styleId="normaltextrun">
    <w:name w:val="normaltextrun"/>
    <w:basedOn w:val="Numatytasispastraiposriftas"/>
    <w:rsid w:val="00880189"/>
  </w:style>
  <w:style w:type="character" w:styleId="Grietas">
    <w:name w:val="Strong"/>
    <w:basedOn w:val="Numatytasispastraiposriftas"/>
    <w:qFormat/>
    <w:rsid w:val="00B70DB0"/>
    <w:rPr>
      <w:b/>
      <w:bCs/>
    </w:rPr>
  </w:style>
  <w:style w:type="character" w:styleId="Emfaz">
    <w:name w:val="Emphasis"/>
    <w:basedOn w:val="Numatytasispastraiposriftas"/>
    <w:uiPriority w:val="20"/>
    <w:qFormat/>
    <w:rsid w:val="00C02DF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7006775">
      <w:bodyDiv w:val="1"/>
      <w:marLeft w:val="0"/>
      <w:marRight w:val="0"/>
      <w:marTop w:val="0"/>
      <w:marBottom w:val="0"/>
      <w:divBdr>
        <w:top w:val="none" w:sz="0" w:space="0" w:color="auto"/>
        <w:left w:val="none" w:sz="0" w:space="0" w:color="auto"/>
        <w:bottom w:val="none" w:sz="0" w:space="0" w:color="auto"/>
        <w:right w:val="none" w:sz="0" w:space="0" w:color="auto"/>
      </w:divBdr>
    </w:div>
    <w:div w:id="1312252528">
      <w:bodyDiv w:val="1"/>
      <w:marLeft w:val="0"/>
      <w:marRight w:val="0"/>
      <w:marTop w:val="0"/>
      <w:marBottom w:val="0"/>
      <w:divBdr>
        <w:top w:val="none" w:sz="0" w:space="0" w:color="auto"/>
        <w:left w:val="none" w:sz="0" w:space="0" w:color="auto"/>
        <w:bottom w:val="none" w:sz="0" w:space="0" w:color="auto"/>
        <w:right w:val="none" w:sz="0" w:space="0" w:color="auto"/>
      </w:divBdr>
    </w:div>
    <w:div w:id="1755203086">
      <w:bodyDiv w:val="1"/>
      <w:marLeft w:val="0"/>
      <w:marRight w:val="0"/>
      <w:marTop w:val="0"/>
      <w:marBottom w:val="0"/>
      <w:divBdr>
        <w:top w:val="none" w:sz="0" w:space="0" w:color="auto"/>
        <w:left w:val="none" w:sz="0" w:space="0" w:color="auto"/>
        <w:bottom w:val="none" w:sz="0" w:space="0" w:color="auto"/>
        <w:right w:val="none" w:sz="0" w:space="0" w:color="auto"/>
      </w:divBdr>
    </w:div>
    <w:div w:id="19319597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CD335-F92C-472C-BCB4-603D32199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14222</Words>
  <Characters>8107</Characters>
  <Application>Microsoft Office Word</Application>
  <DocSecurity>0</DocSecurity>
  <Lines>67</Lines>
  <Paragraphs>44</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22285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Ausra Kazlauskiene</dc:creator>
  <cp:lastModifiedBy>Ausra Kazlauskiene</cp:lastModifiedBy>
  <cp:revision>2</cp:revision>
  <cp:lastPrinted>2026-01-16T09:04:00Z</cp:lastPrinted>
  <dcterms:created xsi:type="dcterms:W3CDTF">2026-03-04T10:52:00Z</dcterms:created>
  <dcterms:modified xsi:type="dcterms:W3CDTF">2026-03-04T10:52:00Z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861BC3EAE1404F158CD2594427F615C2_13</vt:lpwstr>
  </property>
</Properties>
</file>